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42C" w:rsidRDefault="00D2504D" w:rsidP="0089142C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bookmarkStart w:id="0" w:name="CS2"/>
      <w:r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                            </w:t>
      </w:r>
      <w:r w:rsidR="00D37FA2" w:rsidRPr="00722825">
        <w:rPr>
          <w:rFonts w:ascii="TH SarabunPSK" w:hAnsi="TH SarabunPSK" w:cs="TH SarabunPSK" w:hint="cs"/>
          <w:b/>
          <w:bCs/>
          <w:sz w:val="36"/>
          <w:szCs w:val="36"/>
          <w:cs/>
        </w:rPr>
        <w:t>ความ</w:t>
      </w:r>
      <w:r w:rsidR="00F119A7" w:rsidRPr="00722825">
        <w:rPr>
          <w:rFonts w:ascii="TH SarabunPSK" w:hAnsi="TH SarabunPSK" w:cs="TH SarabunPSK" w:hint="cs"/>
          <w:b/>
          <w:bCs/>
          <w:sz w:val="36"/>
          <w:szCs w:val="36"/>
          <w:cs/>
        </w:rPr>
        <w:t>ไม่เป็นธรรม</w:t>
      </w:r>
      <w:r w:rsidR="00D37FA2" w:rsidRPr="00722825">
        <w:rPr>
          <w:rFonts w:ascii="TH SarabunPSK" w:hAnsi="TH SarabunPSK" w:cs="TH SarabunPSK" w:hint="cs"/>
          <w:b/>
          <w:bCs/>
          <w:sz w:val="36"/>
          <w:szCs w:val="36"/>
          <w:cs/>
        </w:rPr>
        <w:t>ในคดี</w:t>
      </w:r>
      <w:r w:rsidR="00F119A7" w:rsidRPr="00722825">
        <w:rPr>
          <w:rFonts w:ascii="TH SarabunPSK" w:hAnsi="TH SarabunPSK" w:cs="TH SarabunPSK" w:hint="cs"/>
          <w:b/>
          <w:bCs/>
          <w:sz w:val="36"/>
          <w:szCs w:val="36"/>
          <w:cs/>
        </w:rPr>
        <w:t>และแนวทางแก้ไข</w:t>
      </w:r>
      <w:r w:rsidR="0089142C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</w:p>
    <w:p w:rsidR="00FE6DFA" w:rsidRPr="0089142C" w:rsidRDefault="0089142C" w:rsidP="0089142C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sz w:val="36"/>
          <w:szCs w:val="36"/>
        </w:rPr>
        <w:t xml:space="preserve">                                                                        </w:t>
      </w:r>
      <w:r>
        <w:rPr>
          <w:rFonts w:ascii="TH SarabunPSK" w:hAnsi="TH SarabunPSK" w:cs="TH SarabunPSK" w:hint="cs"/>
          <w:b/>
          <w:bCs/>
          <w:cs/>
        </w:rPr>
        <w:t xml:space="preserve">        </w:t>
      </w:r>
      <w:r w:rsidRPr="0089142C">
        <w:rPr>
          <w:rFonts w:ascii="TH SarabunPSK" w:hAnsi="TH SarabunPSK" w:cs="TH SarabunPSK" w:hint="cs"/>
          <w:b/>
          <w:bCs/>
          <w:cs/>
        </w:rPr>
        <w:t>นายนิธิต ภูริคุปต์</w:t>
      </w:r>
      <w:r w:rsidRPr="0089142C">
        <w:rPr>
          <w:rFonts w:ascii="TH SarabunPSK" w:hAnsi="TH SarabunPSK" w:cs="TH SarabunPSK"/>
          <w:b/>
          <w:bCs/>
        </w:rPr>
        <w:t xml:space="preserve">    </w:t>
      </w:r>
    </w:p>
    <w:p w:rsidR="0089142C" w:rsidRPr="0089142C" w:rsidRDefault="0089142C" w:rsidP="0089142C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                                                      </w:t>
      </w:r>
      <w:r>
        <w:rPr>
          <w:rFonts w:ascii="TH SarabunPSK" w:hAnsi="TH SarabunPSK" w:cs="TH SarabunPSK" w:hint="cs"/>
          <w:b/>
          <w:bCs/>
          <w:cs/>
        </w:rPr>
        <w:t xml:space="preserve">        </w:t>
      </w:r>
      <w:r w:rsidRPr="0089142C">
        <w:rPr>
          <w:rFonts w:ascii="TH SarabunPSK" w:hAnsi="TH SarabunPSK" w:cs="TH SarabunPSK" w:hint="cs"/>
          <w:b/>
          <w:bCs/>
          <w:cs/>
        </w:rPr>
        <w:t>พ.ต.ท.ปุญธนัช เกตุเทศ</w:t>
      </w:r>
    </w:p>
    <w:p w:rsidR="00FF5853" w:rsidRPr="00FF5853" w:rsidRDefault="00FF5853" w:rsidP="00D2504D">
      <w:pPr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  <w:b/>
          <w:bCs/>
          <w:color w:val="FF0000"/>
          <w:sz w:val="36"/>
          <w:szCs w:val="36"/>
        </w:rPr>
        <w:t xml:space="preserve">               </w:t>
      </w:r>
      <w:r>
        <w:rPr>
          <w:rFonts w:ascii="TH SarabunPSK" w:hAnsi="TH SarabunPSK" w:cs="TH SarabunPSK" w:hint="cs"/>
          <w:cs/>
        </w:rPr>
        <w:t>เอกสารนี้จัดทำขึ้นเพื่อต้องการเสนอแนวคิดให้มีการแก้ไขปัญหาความไม่เป็นธรรมในการที่ประชาชนที่ต้องตกเป็นผู้ถูกกล่าวหาทั้ง</w:t>
      </w:r>
      <w:r w:rsidR="00CE178B">
        <w:rPr>
          <w:rFonts w:ascii="TH SarabunPSK" w:hAnsi="TH SarabunPSK" w:cs="TH SarabunPSK" w:hint="cs"/>
          <w:cs/>
        </w:rPr>
        <w:t xml:space="preserve"> ๆ </w:t>
      </w:r>
      <w:r>
        <w:rPr>
          <w:rFonts w:ascii="TH SarabunPSK" w:hAnsi="TH SarabunPSK" w:cs="TH SarabunPSK" w:hint="cs"/>
          <w:cs/>
        </w:rPr>
        <w:t>ที่ไม่ใช่เป็นผู้กระทำผิด นำมาซึ่งการถูกดำเนินคดีและลงโทษโดยไม่ได้ร</w:t>
      </w:r>
      <w:r w:rsidR="00D2504D">
        <w:rPr>
          <w:rFonts w:ascii="TH SarabunPSK" w:hAnsi="TH SarabunPSK" w:cs="TH SarabunPSK" w:hint="cs"/>
          <w:cs/>
        </w:rPr>
        <w:t>ั</w:t>
      </w:r>
      <w:r>
        <w:rPr>
          <w:rFonts w:ascii="TH SarabunPSK" w:hAnsi="TH SarabunPSK" w:cs="TH SarabunPSK" w:hint="cs"/>
          <w:cs/>
        </w:rPr>
        <w:t>บความเป็นธรรม มิใช่เพื่อเป็นการตำหนิหรือกล่าวโทษผู้ใด เพียงแต่มุ่งหวังให้เกิดการแก้ไขปัญหาความไม่เป็นธรรมที่เกิดขึ้นกับประชาชนเท่านั้น</w:t>
      </w:r>
      <w:r w:rsidR="001B10C0">
        <w:rPr>
          <w:rFonts w:ascii="TH SarabunPSK" w:hAnsi="TH SarabunPSK" w:cs="TH SarabunPSK" w:hint="cs"/>
          <w:cs/>
        </w:rPr>
        <w:t xml:space="preserve"> แม้ว่าลักษณะปัญหาที่เกิดขึ้นดังกล่าวนี้ จะมีการทำการศึกษาของผู้รู้มาแล้วในช่วงเวลาที่ผ่านมา แต่ปัญหานี้ก็ยังดำรงอยู่เสมือนหนึ่งว่า ปัญหาที่ถูกนำเสนอโดยผู้รู้ดังกล่าว ไม่ได้รับการใส่ใจเท่าที่ควรจากผู้ที่เกี่ยวข้องทุกฝ่าย ปล่อยให้ประชาชนที่ได้รับผลกระทบจากความไม่เป็นธรรมต้องต่อสู้อย่างโดดเดี่ยว ทั้ง ๆ ค</w:t>
      </w:r>
      <w:r w:rsidR="00FB0F9C">
        <w:rPr>
          <w:rFonts w:ascii="TH SarabunPSK" w:hAnsi="TH SarabunPSK" w:cs="TH SarabunPSK" w:hint="cs"/>
          <w:cs/>
        </w:rPr>
        <w:t xml:space="preserve">วรจะเป็นหน้าที่ของฝ่ายรัฐ </w:t>
      </w:r>
      <w:r w:rsidR="001B10C0">
        <w:rPr>
          <w:rFonts w:ascii="TH SarabunPSK" w:hAnsi="TH SarabunPSK" w:cs="TH SarabunPSK" w:hint="cs"/>
          <w:cs/>
        </w:rPr>
        <w:t>เจ้าหน้าที่ที่เกี่ยวข้อง</w:t>
      </w:r>
      <w:r w:rsidR="00CE178B">
        <w:rPr>
          <w:rFonts w:ascii="TH SarabunPSK" w:hAnsi="TH SarabunPSK" w:cs="TH SarabunPSK" w:hint="cs"/>
          <w:cs/>
        </w:rPr>
        <w:t xml:space="preserve"> </w:t>
      </w:r>
      <w:r w:rsidR="001B10C0">
        <w:rPr>
          <w:rFonts w:ascii="TH SarabunPSK" w:hAnsi="TH SarabunPSK" w:cs="TH SarabunPSK" w:hint="cs"/>
          <w:cs/>
        </w:rPr>
        <w:t>รวมทั้งผู้มีอำนาจทุกฝ่าย ในการที่จะต้อง</w:t>
      </w:r>
      <w:r w:rsidR="00290DAE">
        <w:rPr>
          <w:rFonts w:ascii="TH SarabunPSK" w:hAnsi="TH SarabunPSK" w:cs="TH SarabunPSK" w:hint="cs"/>
          <w:cs/>
        </w:rPr>
        <w:t>ปรับปรุงแก้ไข เพื่อ</w:t>
      </w:r>
      <w:r w:rsidR="001B10C0">
        <w:rPr>
          <w:rFonts w:ascii="TH SarabunPSK" w:hAnsi="TH SarabunPSK" w:cs="TH SarabunPSK" w:hint="cs"/>
          <w:cs/>
        </w:rPr>
        <w:t>หยิบยื่นความเป็นธรรมให้กับประชาชนอย่างเท่าเทียม</w:t>
      </w:r>
      <w:r w:rsidR="008D1FEE">
        <w:rPr>
          <w:rFonts w:ascii="TH SarabunPSK" w:hAnsi="TH SarabunPSK" w:cs="TH SarabunPSK" w:hint="cs"/>
          <w:cs/>
        </w:rPr>
        <w:t xml:space="preserve"> </w:t>
      </w:r>
    </w:p>
    <w:p w:rsidR="00F119A7" w:rsidRPr="00E352AB" w:rsidRDefault="00F119A7" w:rsidP="00D2504D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            </w:t>
      </w:r>
      <w:r w:rsidR="00627DFA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 </w:t>
      </w:r>
      <w:r w:rsidR="00627DFA">
        <w:rPr>
          <w:rFonts w:ascii="TH SarabunPSK" w:hAnsi="TH SarabunPSK" w:cs="TH SarabunPSK" w:hint="cs"/>
          <w:b/>
          <w:bCs/>
          <w:cs/>
        </w:rPr>
        <w:t>๑.</w:t>
      </w:r>
      <w:r w:rsidR="00B42985">
        <w:rPr>
          <w:rFonts w:ascii="TH SarabunPSK" w:hAnsi="TH SarabunPSK" w:cs="TH SarabunPSK" w:hint="cs"/>
          <w:b/>
          <w:bCs/>
          <w:cs/>
        </w:rPr>
        <w:t xml:space="preserve"> </w:t>
      </w:r>
      <w:r w:rsidRPr="00E352AB">
        <w:rPr>
          <w:rFonts w:ascii="TH SarabunPSK" w:hAnsi="TH SarabunPSK" w:cs="TH SarabunPSK" w:hint="cs"/>
          <w:b/>
          <w:bCs/>
          <w:cs/>
        </w:rPr>
        <w:t>ความเป็นมาของปัญหา</w:t>
      </w:r>
    </w:p>
    <w:p w:rsidR="00B0392D" w:rsidRDefault="00B42985" w:rsidP="00D2504D">
      <w:pPr>
        <w:widowControl w:val="0"/>
        <w:adjustRightInd w:val="0"/>
        <w:ind w:firstLine="1440"/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 </w:t>
      </w:r>
      <w:r w:rsidR="00FE6DFA">
        <w:rPr>
          <w:rFonts w:ascii="TH SarabunPSK" w:hAnsi="TH SarabunPSK" w:cs="TH SarabunPSK" w:hint="cs"/>
          <w:cs/>
        </w:rPr>
        <w:t>ในกระบวนการยุติธรรมนั้น บทบาทภาระหน้าที่</w:t>
      </w:r>
      <w:r w:rsidR="00543E29">
        <w:rPr>
          <w:rFonts w:ascii="TH SarabunPSK" w:hAnsi="TH SarabunPSK" w:cs="TH SarabunPSK" w:hint="cs"/>
          <w:cs/>
        </w:rPr>
        <w:t>ของบุค</w:t>
      </w:r>
      <w:r w:rsidR="00FE6DFA">
        <w:rPr>
          <w:rFonts w:ascii="TH SarabunPSK" w:hAnsi="TH SarabunPSK" w:cs="TH SarabunPSK" w:hint="cs"/>
          <w:cs/>
        </w:rPr>
        <w:t xml:space="preserve">ลากรในกระบวนการยุติธรรมมีทั้งอำนาจและหน้าที่ในการขับเคลื่อนกระบวนการให้เกิดประโยชน์สูงสุดนั่นคือประชาชนทุกฝ่ายที่เข้ามาสู่กระบวนการได้รับความเป็นธรรม ไม่ว่าประชาชนที่เข้ามาสู่กระบวนการนั้นจะเข้ามาในฐานะเป็น ผู้กล่าวหาผู้ต้องหา โจทก์ หรือจำเลยก็ตาม การขับเคลื่อนกระบวนการของบุคลากรในกระบวนการยุติธรรมนั้น </w:t>
      </w:r>
      <w:r w:rsidR="00D94D27">
        <w:rPr>
          <w:rFonts w:ascii="TH SarabunPSK" w:hAnsi="TH SarabunPSK" w:cs="TH SarabunPSK" w:hint="cs"/>
          <w:cs/>
        </w:rPr>
        <w:t>นอกจาก</w:t>
      </w:r>
      <w:r w:rsidR="00FE6DFA">
        <w:rPr>
          <w:rFonts w:ascii="TH SarabunPSK" w:hAnsi="TH SarabunPSK" w:cs="TH SarabunPSK" w:hint="cs"/>
          <w:cs/>
        </w:rPr>
        <w:t>ต้องอาศั</w:t>
      </w:r>
      <w:r w:rsidR="00D94D27">
        <w:rPr>
          <w:rFonts w:ascii="TH SarabunPSK" w:hAnsi="TH SarabunPSK" w:cs="TH SarabunPSK" w:hint="cs"/>
          <w:cs/>
        </w:rPr>
        <w:t>ยความรู้ความสามารถของบุคลากรในกระบวนการยุติธรรมแล้ว บุคลากรในกระบวนการยุติธรรมต้องมีจิตสำนึกความรับผิดชอบในการที่ตนเองต้องมีหน้าที่ และรวมทั้งต้องมีจิตสำนึกในการใช้อำนาจด้วย</w:t>
      </w:r>
      <w:r w:rsidR="00C8752F">
        <w:rPr>
          <w:rFonts w:ascii="TH SarabunPSK" w:hAnsi="TH SarabunPSK" w:cs="TH SarabunPSK" w:hint="cs"/>
          <w:cs/>
        </w:rPr>
        <w:t xml:space="preserve"> เพราะหาก</w:t>
      </w:r>
      <w:r w:rsidR="000A7315">
        <w:rPr>
          <w:rFonts w:ascii="TH SarabunPSK" w:hAnsi="TH SarabunPSK" w:cs="TH SarabunPSK" w:hint="cs"/>
          <w:cs/>
        </w:rPr>
        <w:t>บุคลากรในกระบวนการยุติธรรม</w:t>
      </w:r>
      <w:r w:rsidR="00C8752F">
        <w:rPr>
          <w:rFonts w:ascii="TH SarabunPSK" w:hAnsi="TH SarabunPSK" w:cs="TH SarabunPSK" w:hint="cs"/>
          <w:cs/>
        </w:rPr>
        <w:t>ขาดจิตสำนึก</w:t>
      </w:r>
      <w:r w:rsidR="00EB27C9">
        <w:rPr>
          <w:rFonts w:ascii="TH SarabunPSK" w:hAnsi="TH SarabunPSK" w:cs="TH SarabunPSK" w:hint="cs"/>
          <w:cs/>
        </w:rPr>
        <w:t>เหล่านี้</w:t>
      </w:r>
      <w:r w:rsidR="000A7315">
        <w:rPr>
          <w:rFonts w:ascii="TH SarabunPSK" w:hAnsi="TH SarabunPSK" w:cs="TH SarabunPSK" w:hint="cs"/>
          <w:cs/>
        </w:rPr>
        <w:t>แล้ว</w:t>
      </w:r>
      <w:r w:rsidR="00EB27C9">
        <w:rPr>
          <w:rFonts w:ascii="TH SarabunPSK" w:hAnsi="TH SarabunPSK" w:cs="TH SarabunPSK" w:hint="cs"/>
          <w:cs/>
        </w:rPr>
        <w:t xml:space="preserve"> ก็</w:t>
      </w:r>
      <w:r w:rsidR="00B0392D">
        <w:rPr>
          <w:rFonts w:ascii="TH SarabunPSK" w:hAnsi="TH SarabunPSK" w:cs="TH SarabunPSK" w:hint="cs"/>
          <w:cs/>
        </w:rPr>
        <w:t>จะส่งผลกระทบต่อสิทธิเสรีภาพของประชาช</w:t>
      </w:r>
      <w:r w:rsidR="00703426">
        <w:rPr>
          <w:rFonts w:ascii="TH SarabunPSK" w:hAnsi="TH SarabunPSK" w:cs="TH SarabunPSK" w:hint="cs"/>
          <w:cs/>
        </w:rPr>
        <w:t>นที่เข้ามาสู่กระบวน</w:t>
      </w:r>
      <w:r w:rsidR="00070C22">
        <w:rPr>
          <w:rFonts w:ascii="TH SarabunPSK" w:hAnsi="TH SarabunPSK" w:cs="TH SarabunPSK" w:hint="cs"/>
          <w:cs/>
        </w:rPr>
        <w:t>การ</w:t>
      </w:r>
      <w:r w:rsidR="00B0392D">
        <w:rPr>
          <w:rFonts w:ascii="TH SarabunPSK" w:hAnsi="TH SarabunPSK" w:cs="TH SarabunPSK" w:hint="cs"/>
          <w:cs/>
        </w:rPr>
        <w:t xml:space="preserve">ได้ ซึ่งในที่สุดแล้วก็อาจส่งผลกระทบต่อความเชื่อมั่นในกระบวนการยุติธรรมในที่สุด </w:t>
      </w:r>
    </w:p>
    <w:p w:rsidR="00C32150" w:rsidRDefault="00B42985" w:rsidP="00D2504D">
      <w:pPr>
        <w:widowControl w:val="0"/>
        <w:adjustRightInd w:val="0"/>
        <w:ind w:firstLine="144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="00B0392D">
        <w:rPr>
          <w:rFonts w:ascii="TH SarabunPSK" w:hAnsi="TH SarabunPSK" w:cs="TH SarabunPSK" w:hint="cs"/>
          <w:cs/>
        </w:rPr>
        <w:t>จากการดำเน</w:t>
      </w:r>
      <w:r w:rsidR="00A054A0">
        <w:rPr>
          <w:rFonts w:ascii="TH SarabunPSK" w:hAnsi="TH SarabunPSK" w:cs="TH SarabunPSK" w:hint="cs"/>
          <w:cs/>
        </w:rPr>
        <w:t>ินการของศูนย์ช่วยเหลือประชาชนที่เดือดร้อนและไม่ได้รับความเป็นธรรม</w:t>
      </w:r>
      <w:r w:rsidR="00842E5C">
        <w:rPr>
          <w:rFonts w:ascii="TH SarabunPSK" w:hAnsi="TH SarabunPSK" w:cs="TH SarabunPSK" w:hint="cs"/>
          <w:cs/>
        </w:rPr>
        <w:t xml:space="preserve"> (ศนธ.ยธ.) </w:t>
      </w:r>
      <w:r w:rsidR="00A054A0">
        <w:rPr>
          <w:rFonts w:ascii="TH SarabunPSK" w:hAnsi="TH SarabunPSK" w:cs="TH SarabunPSK" w:hint="cs"/>
          <w:cs/>
        </w:rPr>
        <w:t>เท่าที่ผ่านมา พบว่า ปัญหาที่ประชาชนเข้ามาร้องเรียนที่ศูนย์</w:t>
      </w:r>
      <w:r w:rsidR="00101D36">
        <w:rPr>
          <w:rFonts w:ascii="TH SarabunPSK" w:hAnsi="TH SarabunPSK" w:cs="TH SarabunPSK" w:hint="cs"/>
          <w:cs/>
        </w:rPr>
        <w:t>ช่วยเหลือประชาชนที่เดือดร้อนและไม่ได้รับความเป็นธรรม</w:t>
      </w:r>
      <w:r w:rsidR="00A054A0">
        <w:rPr>
          <w:rFonts w:ascii="TH SarabunPSK" w:hAnsi="TH SarabunPSK" w:cs="TH SarabunPSK" w:hint="cs"/>
          <w:cs/>
        </w:rPr>
        <w:t>นั้น เป็นความเดือดร้อนที่ประชาชน</w:t>
      </w:r>
      <w:r w:rsidR="00CF58BB">
        <w:rPr>
          <w:rFonts w:ascii="TH SarabunPSK" w:hAnsi="TH SarabunPSK" w:cs="TH SarabunPSK" w:hint="cs"/>
          <w:cs/>
        </w:rPr>
        <w:t>ได้รับจากการปฏิบัติที่ไม่เป็นธรรม</w:t>
      </w:r>
      <w:r w:rsidR="00A054A0">
        <w:rPr>
          <w:rFonts w:ascii="TH SarabunPSK" w:hAnsi="TH SarabunPSK" w:cs="TH SarabunPSK" w:hint="cs"/>
          <w:cs/>
        </w:rPr>
        <w:t>ของเจ้าหน้าที่อันเป็นบุคลากรภาครัฐที่มีอำนาจหน้าที่ความรับผิดชอบในการขับเค</w:t>
      </w:r>
      <w:r w:rsidR="00EB27C9">
        <w:rPr>
          <w:rFonts w:ascii="TH SarabunPSK" w:hAnsi="TH SarabunPSK" w:cs="TH SarabunPSK" w:hint="cs"/>
          <w:cs/>
        </w:rPr>
        <w:t xml:space="preserve">ลื่อนกระบวนการยุติธรรม </w:t>
      </w:r>
      <w:r w:rsidR="00E07C28">
        <w:rPr>
          <w:rFonts w:ascii="TH SarabunPSK" w:hAnsi="TH SarabunPSK" w:cs="TH SarabunPSK" w:hint="cs"/>
          <w:cs/>
        </w:rPr>
        <w:t xml:space="preserve">ซึ่งในความไม่เป็นธรรมที่ประชาชนได้รับนั้น </w:t>
      </w:r>
      <w:r w:rsidR="00B6465C">
        <w:rPr>
          <w:rFonts w:ascii="TH SarabunPSK" w:hAnsi="TH SarabunPSK" w:cs="TH SarabunPSK" w:hint="cs"/>
          <w:cs/>
        </w:rPr>
        <w:t>อาจ</w:t>
      </w:r>
      <w:r w:rsidR="00A054A0">
        <w:rPr>
          <w:rFonts w:ascii="TH SarabunPSK" w:hAnsi="TH SarabunPSK" w:cs="TH SarabunPSK" w:hint="cs"/>
          <w:cs/>
        </w:rPr>
        <w:t>เกิดจากความไม่รอบคอบในการปฏิบัติ</w:t>
      </w:r>
      <w:r w:rsidR="00B6465C">
        <w:rPr>
          <w:rFonts w:ascii="TH SarabunPSK" w:hAnsi="TH SarabunPSK" w:cs="TH SarabunPSK" w:hint="cs"/>
          <w:cs/>
        </w:rPr>
        <w:t>และการใช้ดุลยพินิจ ซึ่งหากใช้วิจารณญาณอย่างรอบคอบในการใช้ดุลยพินิจในการปฏิบัติแล้ว น่าเชื่อได้ว่า ผู้ที่ได้รับความเดือดร้อนจากการร้องเรียน อาจได้รับการปฏิบัติอย่างเป็นธรรม</w:t>
      </w:r>
      <w:r w:rsidR="005E0A4A">
        <w:rPr>
          <w:rFonts w:ascii="TH SarabunPSK" w:hAnsi="TH SarabunPSK" w:cs="TH SarabunPSK" w:hint="cs"/>
          <w:cs/>
        </w:rPr>
        <w:t xml:space="preserve"> นอกจาก</w:t>
      </w:r>
      <w:r w:rsidR="00CF58BB">
        <w:rPr>
          <w:rFonts w:ascii="TH SarabunPSK" w:hAnsi="TH SarabunPSK" w:cs="TH SarabunPSK" w:hint="cs"/>
          <w:cs/>
        </w:rPr>
        <w:t>ประชาชนจะไม่</w:t>
      </w:r>
      <w:r w:rsidR="005E0A4A">
        <w:rPr>
          <w:rFonts w:ascii="TH SarabunPSK" w:hAnsi="TH SarabunPSK" w:cs="TH SarabunPSK" w:hint="cs"/>
          <w:cs/>
        </w:rPr>
        <w:t>ได้รับความเป็นธรรมจากบุคลา</w:t>
      </w:r>
      <w:r w:rsidR="00CF58BB">
        <w:rPr>
          <w:rFonts w:ascii="TH SarabunPSK" w:hAnsi="TH SarabunPSK" w:cs="TH SarabunPSK" w:hint="cs"/>
          <w:cs/>
        </w:rPr>
        <w:t>ของรัฐดังกล่าวแล้ว เหตุที่ประชาชนไม่ได้รับความเป็นธรรมอาจเกิดจากการกระทำของทนายความ ซึ่งบางกรณีอาจเกิดจากการขาดความชำนาญ ความไม่รอบคอบของท</w:t>
      </w:r>
      <w:r w:rsidR="005E0A4A">
        <w:rPr>
          <w:rFonts w:ascii="TH SarabunPSK" w:hAnsi="TH SarabunPSK" w:cs="TH SarabunPSK" w:hint="cs"/>
          <w:cs/>
        </w:rPr>
        <w:t>นายความ หรือ</w:t>
      </w:r>
      <w:r w:rsidR="00CF58BB">
        <w:rPr>
          <w:rFonts w:ascii="TH SarabunPSK" w:hAnsi="TH SarabunPSK" w:cs="TH SarabunPSK" w:hint="cs"/>
          <w:cs/>
        </w:rPr>
        <w:t>อาจเกิดจากความไม่รับผิดชอบต่อลูกความของตนในการรักษาสิทธิของลูกความ อีกทั้งบางครั้</w:t>
      </w:r>
      <w:r w:rsidR="005E0A4A">
        <w:rPr>
          <w:rFonts w:ascii="TH SarabunPSK" w:hAnsi="TH SarabunPSK" w:cs="TH SarabunPSK" w:hint="cs"/>
          <w:cs/>
        </w:rPr>
        <w:t>งตัวประชาชนเองก็ขาดความรู้ความ</w:t>
      </w:r>
      <w:r w:rsidR="00CF58BB">
        <w:rPr>
          <w:rFonts w:ascii="TH SarabunPSK" w:hAnsi="TH SarabunPSK" w:cs="TH SarabunPSK" w:hint="cs"/>
          <w:cs/>
        </w:rPr>
        <w:t>เข้าใจใน</w:t>
      </w:r>
      <w:r w:rsidR="00C8752F">
        <w:rPr>
          <w:rFonts w:ascii="TH SarabunPSK" w:hAnsi="TH SarabunPSK" w:cs="TH SarabunPSK" w:hint="cs"/>
          <w:cs/>
        </w:rPr>
        <w:t>การรักษา</w:t>
      </w:r>
      <w:r w:rsidR="00CF58BB">
        <w:rPr>
          <w:rFonts w:ascii="TH SarabunPSK" w:hAnsi="TH SarabunPSK" w:cs="TH SarabunPSK" w:hint="cs"/>
          <w:cs/>
        </w:rPr>
        <w:t>สิทธิของตนเอง</w:t>
      </w:r>
      <w:r w:rsidR="005E0A4A">
        <w:rPr>
          <w:rFonts w:ascii="TH SarabunPSK" w:hAnsi="TH SarabunPSK" w:cs="TH SarabunPSK" w:hint="cs"/>
          <w:cs/>
        </w:rPr>
        <w:t xml:space="preserve"> ซึ่งข้อบกพร่องเหล่านี้ควรอย่างยิ่งที่จะต้องทำการแก้ไขปรับปรุง เพื</w:t>
      </w:r>
      <w:r w:rsidR="003C5BC8">
        <w:rPr>
          <w:rFonts w:ascii="TH SarabunPSK" w:hAnsi="TH SarabunPSK" w:cs="TH SarabunPSK" w:hint="cs"/>
          <w:cs/>
        </w:rPr>
        <w:t>่อมิให้เกิดปัญหาความเดือดร้อนที่จะเ</w:t>
      </w:r>
      <w:r w:rsidR="002B6DE5">
        <w:rPr>
          <w:rFonts w:ascii="TH SarabunPSK" w:hAnsi="TH SarabunPSK" w:cs="TH SarabunPSK" w:hint="cs"/>
          <w:cs/>
        </w:rPr>
        <w:t>กิ</w:t>
      </w:r>
      <w:r w:rsidR="003C5BC8">
        <w:rPr>
          <w:rFonts w:ascii="TH SarabunPSK" w:hAnsi="TH SarabunPSK" w:cs="TH SarabunPSK" w:hint="cs"/>
          <w:cs/>
        </w:rPr>
        <w:t>ดกับประชาชนต่อไป</w:t>
      </w:r>
      <w:r w:rsidR="00C8752F">
        <w:rPr>
          <w:rFonts w:ascii="TH SarabunPSK" w:hAnsi="TH SarabunPSK" w:cs="TH SarabunPSK" w:hint="cs"/>
          <w:cs/>
        </w:rPr>
        <w:t xml:space="preserve"> </w:t>
      </w:r>
    </w:p>
    <w:p w:rsidR="0089142C" w:rsidRDefault="00C32150" w:rsidP="00D2504D">
      <w:pPr>
        <w:widowControl w:val="0"/>
        <w:adjustRightInd w:val="0"/>
        <w:jc w:val="thaiDistribute"/>
        <w:rPr>
          <w:rFonts w:ascii="TH SarabunPSK" w:hAnsi="TH SarabunPSK" w:cs="TH SarabunPSK" w:hint="cs"/>
          <w:lang w:eastAsia="ja-JP"/>
        </w:rPr>
      </w:pPr>
      <w:r>
        <w:rPr>
          <w:rFonts w:ascii="TH SarabunPSK" w:hAnsi="TH SarabunPSK" w:cs="TH SarabunPSK"/>
        </w:rPr>
        <w:t xml:space="preserve">                 </w:t>
      </w:r>
      <w:r w:rsidR="00B42985">
        <w:rPr>
          <w:rFonts w:ascii="TH SarabunPSK" w:hAnsi="TH SarabunPSK" w:cs="TH SarabunPSK" w:hint="cs"/>
          <w:cs/>
          <w:lang w:eastAsia="ja-JP"/>
        </w:rPr>
        <w:t xml:space="preserve">    </w:t>
      </w:r>
      <w:r>
        <w:rPr>
          <w:rFonts w:ascii="TH SarabunPSK" w:hAnsi="TH SarabunPSK" w:cs="TH SarabunPSK" w:hint="cs"/>
          <w:cs/>
          <w:lang w:eastAsia="ja-JP"/>
        </w:rPr>
        <w:t>ในการดำเนินค</w:t>
      </w:r>
      <w:r w:rsidR="000F4724">
        <w:rPr>
          <w:rFonts w:ascii="TH SarabunPSK" w:hAnsi="TH SarabunPSK" w:cs="TH SarabunPSK" w:hint="cs"/>
          <w:cs/>
          <w:lang w:eastAsia="ja-JP"/>
        </w:rPr>
        <w:t>ดีอาญา มีบุคลากรในองค์กรของรัฐ</w:t>
      </w:r>
      <w:r w:rsidR="00EF55C9">
        <w:rPr>
          <w:rFonts w:ascii="TH SarabunPSK" w:hAnsi="TH SarabunPSK" w:cs="TH SarabunPSK" w:hint="cs"/>
          <w:cs/>
          <w:lang w:eastAsia="ja-JP"/>
        </w:rPr>
        <w:t>หลาย</w:t>
      </w:r>
      <w:r>
        <w:rPr>
          <w:rFonts w:ascii="TH SarabunPSK" w:hAnsi="TH SarabunPSK" w:cs="TH SarabunPSK" w:hint="cs"/>
          <w:cs/>
          <w:lang w:eastAsia="ja-JP"/>
        </w:rPr>
        <w:t>ฝ่ายที่เข้ามาเกี่ยวข้องกับการพิสูจน์ทราบความผิดของผู้ที่ต้องตกเป็นผู้ต้องหาในคดีอาญา</w:t>
      </w:r>
      <w:r w:rsidR="001B72AD">
        <w:rPr>
          <w:rFonts w:ascii="TH SarabunPSK" w:hAnsi="TH SarabunPSK" w:cs="TH SarabunPSK" w:hint="cs"/>
          <w:cs/>
          <w:lang w:eastAsia="ja-JP"/>
        </w:rPr>
        <w:t xml:space="preserve"> </w:t>
      </w:r>
      <w:r w:rsidR="000F4724">
        <w:rPr>
          <w:rFonts w:ascii="TH SarabunPSK" w:hAnsi="TH SarabunPSK" w:cs="TH SarabunPSK" w:hint="cs"/>
          <w:cs/>
          <w:lang w:eastAsia="ja-JP"/>
        </w:rPr>
        <w:t>และที่</w:t>
      </w:r>
      <w:r>
        <w:rPr>
          <w:rFonts w:ascii="TH SarabunPSK" w:hAnsi="TH SarabunPSK" w:cs="TH SarabunPSK" w:hint="cs"/>
          <w:cs/>
          <w:lang w:eastAsia="ja-JP"/>
        </w:rPr>
        <w:t>เป็นหลัก</w:t>
      </w:r>
      <w:r w:rsidR="001B72AD">
        <w:rPr>
          <w:rFonts w:ascii="TH SarabunPSK" w:hAnsi="TH SarabunPSK" w:cs="TH SarabunPSK" w:hint="cs"/>
          <w:cs/>
          <w:lang w:eastAsia="ja-JP"/>
        </w:rPr>
        <w:t>ในกระบวนการ</w:t>
      </w:r>
      <w:r w:rsidR="000F4724">
        <w:rPr>
          <w:rFonts w:ascii="TH SarabunPSK" w:hAnsi="TH SarabunPSK" w:cs="TH SarabunPSK" w:hint="cs"/>
          <w:cs/>
          <w:lang w:eastAsia="ja-JP"/>
        </w:rPr>
        <w:t>ของการดำเนินการ</w:t>
      </w:r>
      <w:r>
        <w:rPr>
          <w:rFonts w:ascii="TH SarabunPSK" w:hAnsi="TH SarabunPSK" w:cs="TH SarabunPSK" w:hint="cs"/>
          <w:cs/>
          <w:lang w:eastAsia="ja-JP"/>
        </w:rPr>
        <w:t xml:space="preserve"> ได้แก่ </w:t>
      </w:r>
    </w:p>
    <w:p w:rsidR="0089142C" w:rsidRDefault="0089142C" w:rsidP="00D2504D">
      <w:pPr>
        <w:widowControl w:val="0"/>
        <w:adjustRightInd w:val="0"/>
        <w:jc w:val="thaiDistribute"/>
        <w:rPr>
          <w:rFonts w:ascii="TH SarabunPSK" w:hAnsi="TH SarabunPSK" w:cs="TH SarabunPSK" w:hint="cs"/>
          <w:lang w:eastAsia="ja-JP"/>
        </w:rPr>
      </w:pPr>
      <w:r>
        <w:rPr>
          <w:rFonts w:ascii="TH SarabunPSK" w:hAnsi="TH SarabunPSK" w:cs="TH SarabunPSK" w:hint="cs"/>
          <w:cs/>
          <w:lang w:eastAsia="ja-JP"/>
        </w:rPr>
        <w:t xml:space="preserve">                                                                                                                     /พนักงาน...</w:t>
      </w:r>
    </w:p>
    <w:p w:rsidR="0089142C" w:rsidRDefault="0089142C" w:rsidP="0089142C">
      <w:pPr>
        <w:widowControl w:val="0"/>
        <w:adjustRightInd w:val="0"/>
        <w:jc w:val="center"/>
        <w:rPr>
          <w:rFonts w:ascii="TH SarabunPSK" w:hAnsi="TH SarabunPSK" w:cs="TH SarabunPSK" w:hint="cs"/>
          <w:lang w:eastAsia="ja-JP"/>
        </w:rPr>
      </w:pPr>
      <w:r>
        <w:rPr>
          <w:rFonts w:ascii="TH SarabunPSK" w:hAnsi="TH SarabunPSK" w:cs="TH SarabunPSK" w:hint="cs"/>
          <w:cs/>
          <w:lang w:eastAsia="ja-JP"/>
        </w:rPr>
        <w:lastRenderedPageBreak/>
        <w:t>-๒-</w:t>
      </w:r>
    </w:p>
    <w:p w:rsidR="00395194" w:rsidRDefault="00C32150" w:rsidP="00D2504D">
      <w:pPr>
        <w:widowControl w:val="0"/>
        <w:adjustRightInd w:val="0"/>
        <w:jc w:val="thaiDistribute"/>
        <w:rPr>
          <w:rFonts w:ascii="TH SarabunPSK" w:hAnsi="TH SarabunPSK" w:cs="TH SarabunPSK"/>
          <w:lang w:eastAsia="ja-JP"/>
        </w:rPr>
      </w:pPr>
      <w:r>
        <w:rPr>
          <w:rFonts w:ascii="TH SarabunPSK" w:hAnsi="TH SarabunPSK" w:cs="TH SarabunPSK" w:hint="cs"/>
          <w:cs/>
          <w:lang w:eastAsia="ja-JP"/>
        </w:rPr>
        <w:t>พนักงานสอบสวน พนักงานอัยการ ศาล และ</w:t>
      </w:r>
      <w:r w:rsidR="00703426">
        <w:rPr>
          <w:rFonts w:ascii="TH SarabunPSK" w:hAnsi="TH SarabunPSK" w:cs="TH SarabunPSK" w:hint="cs"/>
          <w:cs/>
          <w:lang w:eastAsia="ja-JP"/>
        </w:rPr>
        <w:t>ที่ขาดไมได้สำหรับผู้ที่ตกเป็นผู้ถูกกล่าวหาคือ</w:t>
      </w:r>
      <w:r>
        <w:rPr>
          <w:rFonts w:ascii="TH SarabunPSK" w:hAnsi="TH SarabunPSK" w:cs="TH SarabunPSK" w:hint="cs"/>
          <w:cs/>
          <w:lang w:eastAsia="ja-JP"/>
        </w:rPr>
        <w:t>ทนายคว</w:t>
      </w:r>
      <w:r w:rsidR="00EF55C9">
        <w:rPr>
          <w:rFonts w:ascii="TH SarabunPSK" w:hAnsi="TH SarabunPSK" w:cs="TH SarabunPSK" w:hint="cs"/>
          <w:cs/>
          <w:lang w:eastAsia="ja-JP"/>
        </w:rPr>
        <w:t>าม</w:t>
      </w:r>
    </w:p>
    <w:p w:rsidR="00F119A7" w:rsidRPr="00F119A7" w:rsidRDefault="00F119A7" w:rsidP="00D2504D">
      <w:pPr>
        <w:widowControl w:val="0"/>
        <w:adjustRightInd w:val="0"/>
        <w:jc w:val="thaiDistribute"/>
        <w:rPr>
          <w:rFonts w:ascii="TH SarabunPSK" w:hAnsi="TH SarabunPSK" w:cs="TH SarabunPSK" w:hint="cs"/>
          <w:b/>
          <w:bCs/>
          <w:cs/>
          <w:lang w:eastAsia="ja-JP"/>
        </w:rPr>
      </w:pPr>
      <w:r>
        <w:rPr>
          <w:rFonts w:ascii="TH SarabunPSK" w:hAnsi="TH SarabunPSK" w:cs="TH SarabunPSK" w:hint="cs"/>
          <w:cs/>
          <w:lang w:eastAsia="ja-JP"/>
        </w:rPr>
        <w:t xml:space="preserve">                 </w:t>
      </w:r>
      <w:r w:rsidR="00627DFA" w:rsidRPr="00627DFA">
        <w:rPr>
          <w:rFonts w:ascii="TH SarabunPSK" w:hAnsi="TH SarabunPSK" w:cs="TH SarabunPSK" w:hint="cs"/>
          <w:b/>
          <w:bCs/>
          <w:cs/>
          <w:lang w:eastAsia="ja-JP"/>
        </w:rPr>
        <w:t>๒.</w:t>
      </w:r>
      <w:r w:rsidR="00627DFA">
        <w:rPr>
          <w:rFonts w:ascii="TH SarabunPSK" w:hAnsi="TH SarabunPSK" w:cs="TH SarabunPSK" w:hint="cs"/>
          <w:b/>
          <w:bCs/>
          <w:cs/>
          <w:lang w:eastAsia="ja-JP"/>
        </w:rPr>
        <w:t xml:space="preserve"> </w:t>
      </w:r>
      <w:r w:rsidRPr="00F119A7">
        <w:rPr>
          <w:rFonts w:ascii="TH SarabunPSK" w:hAnsi="TH SarabunPSK" w:cs="TH SarabunPSK" w:hint="cs"/>
          <w:b/>
          <w:bCs/>
          <w:cs/>
          <w:lang w:eastAsia="ja-JP"/>
        </w:rPr>
        <w:t>บทบาทของเจ้าหน้าที่รัฐ</w:t>
      </w:r>
      <w:r>
        <w:rPr>
          <w:rFonts w:ascii="TH SarabunPSK" w:hAnsi="TH SarabunPSK" w:cs="TH SarabunPSK" w:hint="cs"/>
          <w:b/>
          <w:bCs/>
          <w:cs/>
          <w:lang w:eastAsia="ja-JP"/>
        </w:rPr>
        <w:t>และทนายความ</w:t>
      </w:r>
    </w:p>
    <w:p w:rsidR="00C32150" w:rsidRPr="00FE6DFA" w:rsidRDefault="00C32150" w:rsidP="00D2504D">
      <w:pPr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     </w:t>
      </w:r>
      <w:r w:rsidR="00627DFA">
        <w:rPr>
          <w:rFonts w:ascii="TH SarabunPSK" w:hAnsi="TH SarabunPSK" w:cs="TH SarabunPSK" w:hint="cs"/>
          <w:b/>
          <w:bCs/>
          <w:cs/>
        </w:rPr>
        <w:t xml:space="preserve">   ๒.๑ </w:t>
      </w:r>
      <w:r>
        <w:rPr>
          <w:rFonts w:ascii="TH SarabunPSK" w:hAnsi="TH SarabunPSK" w:cs="TH SarabunPSK" w:hint="cs"/>
          <w:b/>
          <w:bCs/>
          <w:cs/>
        </w:rPr>
        <w:t>พนักงานสอบสวน</w:t>
      </w:r>
      <w:r>
        <w:rPr>
          <w:rFonts w:ascii="TH SarabunPSK" w:hAnsi="TH SarabunPSK" w:cs="TH SarabunPSK" w:hint="cs"/>
          <w:cs/>
        </w:rPr>
        <w:t xml:space="preserve"> ประมวลกฎหมายวิธีพิจารณาความอาญา </w:t>
      </w:r>
      <w:r w:rsidR="001F51D8">
        <w:rPr>
          <w:rFonts w:ascii="TH SarabunPSK" w:hAnsi="TH SarabunPSK" w:cs="TH SarabunPSK" w:hint="cs"/>
          <w:cs/>
        </w:rPr>
        <w:t>ได้ให้ความหมายของการสอบสวนไว้ใน มาตรา ๒ (๑๑)</w:t>
      </w:r>
    </w:p>
    <w:p w:rsidR="00C32150" w:rsidRPr="0085250A" w:rsidRDefault="00C32150" w:rsidP="00D2504D">
      <w:pPr>
        <w:widowControl w:val="0"/>
        <w:adjustRightInd w:val="0"/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  <w:lang w:val="th-TH"/>
        </w:rPr>
        <w:t xml:space="preserve"> </w:t>
      </w:r>
      <w:r w:rsidR="00627DFA">
        <w:rPr>
          <w:rFonts w:ascii="TH SarabunIT๙" w:hAnsi="TH SarabunIT๙" w:cs="TH SarabunIT๙" w:hint="cs"/>
          <w:cs/>
          <w:lang w:val="th-TH"/>
        </w:rPr>
        <w:t xml:space="preserve">      </w:t>
      </w:r>
      <w:r w:rsidRPr="0085250A">
        <w:rPr>
          <w:rFonts w:ascii="TH SarabunIT๙" w:hAnsi="TH SarabunIT๙" w:cs="TH SarabunIT๙"/>
          <w:cs/>
          <w:lang w:val="th-TH"/>
        </w:rPr>
        <w:t>มาตรา ๒  ในประมวลกฎหมายนี้</w:t>
      </w:r>
    </w:p>
    <w:p w:rsidR="00C32150" w:rsidRDefault="00C32150" w:rsidP="00D2504D">
      <w:pPr>
        <w:widowControl w:val="0"/>
        <w:adjustRightInd w:val="0"/>
        <w:ind w:firstLine="1440"/>
        <w:jc w:val="thaiDistribute"/>
        <w:rPr>
          <w:rFonts w:ascii="TH SarabunIT๙" w:hAnsi="TH SarabunIT๙" w:cs="TH SarabunIT๙" w:hint="cs"/>
          <w:szCs w:val="24"/>
          <w:lang w:val="th-TH"/>
        </w:rPr>
      </w:pPr>
      <w:r>
        <w:rPr>
          <w:rFonts w:ascii="TH SarabunIT๙" w:hAnsi="TH SarabunIT๙" w:cs="TH SarabunIT๙"/>
        </w:rPr>
        <w:t xml:space="preserve">    </w:t>
      </w:r>
      <w:r w:rsidR="00627DFA">
        <w:rPr>
          <w:rFonts w:ascii="TH SarabunIT๙" w:hAnsi="TH SarabunIT๙" w:cs="TH SarabunIT๙"/>
        </w:rPr>
        <w:t xml:space="preserve">      </w:t>
      </w:r>
      <w:r>
        <w:rPr>
          <w:rFonts w:ascii="TH SarabunIT๙" w:hAnsi="TH SarabunIT๙" w:cs="TH SarabunIT๙"/>
        </w:rPr>
        <w:t xml:space="preserve"> </w:t>
      </w:r>
      <w:r w:rsidRPr="0085250A">
        <w:rPr>
          <w:rFonts w:ascii="TH SarabunIT๙" w:hAnsi="TH SarabunIT๙" w:cs="TH SarabunIT๙"/>
          <w:cs/>
          <w:lang w:val="th-TH"/>
        </w:rPr>
        <w:t xml:space="preserve">(๑๑) </w:t>
      </w:r>
      <w:r w:rsidRPr="0085250A">
        <w:rPr>
          <w:rFonts w:ascii="TH SarabunIT๙" w:hAnsi="TH SarabunIT๙" w:cs="TH SarabunIT๙"/>
          <w:szCs w:val="24"/>
          <w:lang w:val="th-TH"/>
        </w:rPr>
        <w:t>“</w:t>
      </w:r>
      <w:r w:rsidRPr="0085250A">
        <w:rPr>
          <w:rFonts w:ascii="TH SarabunIT๙" w:hAnsi="TH SarabunIT๙" w:cs="TH SarabunIT๙"/>
          <w:cs/>
          <w:lang w:val="th-TH"/>
        </w:rPr>
        <w:t>การสอบสวน</w:t>
      </w:r>
      <w:r w:rsidRPr="0085250A">
        <w:rPr>
          <w:rFonts w:ascii="TH SarabunIT๙" w:hAnsi="TH SarabunIT๙" w:cs="TH SarabunIT๙"/>
          <w:szCs w:val="24"/>
          <w:lang w:val="th-TH"/>
        </w:rPr>
        <w:t>”</w:t>
      </w:r>
      <w:r w:rsidRPr="0085250A">
        <w:rPr>
          <w:rFonts w:ascii="TH SarabunIT๙" w:hAnsi="TH SarabunIT๙" w:cs="TH SarabunIT๙"/>
          <w:cs/>
          <w:lang w:val="th-TH"/>
        </w:rPr>
        <w:t xml:space="preserve"> หมายความถึง</w:t>
      </w:r>
      <w:r>
        <w:rPr>
          <w:rFonts w:ascii="TH SarabunIT๙" w:hAnsi="TH SarabunIT๙" w:cs="TH SarabunIT๙" w:hint="cs"/>
          <w:cs/>
          <w:lang w:val="th-TH"/>
        </w:rPr>
        <w:t xml:space="preserve"> </w:t>
      </w:r>
      <w:r w:rsidRPr="0085250A">
        <w:rPr>
          <w:rFonts w:ascii="TH SarabunIT๙" w:hAnsi="TH SarabunIT๙" w:cs="TH SarabunIT๙"/>
          <w:cs/>
          <w:lang w:val="th-TH"/>
        </w:rPr>
        <w:t>การรวบรวมพยานหลักฐานและการดำเนินการทั้งหลายอื่นตามบทบัญญัติแห่งประมวลกฎหมายนี้  ซึ่งพนักงานสอบสวนได้ทำไปเกี่ยวกับความผิดที่กล่าวหา  เพื่อที่จะทราบข้อเท็จจริงหรือพิสูจน์ความผิดและเพื่อจะเอาตัวผู้กระทำผิดมาฟ้องลงโทษ</w:t>
      </w:r>
    </w:p>
    <w:p w:rsidR="001F51D8" w:rsidRPr="001F51D8" w:rsidRDefault="001F51D8" w:rsidP="00D2504D">
      <w:pPr>
        <w:widowControl w:val="0"/>
        <w:adjustRightInd w:val="0"/>
        <w:ind w:firstLine="1440"/>
        <w:jc w:val="thaiDistribute"/>
        <w:rPr>
          <w:rFonts w:ascii="TH SarabunIT๙" w:hAnsi="TH SarabunIT๙" w:cs="TH SarabunIT๙" w:hint="cs"/>
          <w:lang w:val="th-TH"/>
        </w:rPr>
      </w:pPr>
      <w:r>
        <w:rPr>
          <w:rFonts w:ascii="TH SarabunIT๙" w:hAnsi="TH SarabunIT๙" w:cs="TH SarabunIT๙" w:hint="cs"/>
          <w:szCs w:val="24"/>
          <w:cs/>
          <w:lang w:val="th-TH"/>
        </w:rPr>
        <w:t xml:space="preserve">          </w:t>
      </w:r>
      <w:r>
        <w:rPr>
          <w:rFonts w:ascii="TH SarabunIT๙" w:hAnsi="TH SarabunIT๙" w:cs="TH SarabunIT๙" w:hint="cs"/>
          <w:cs/>
          <w:lang w:val="th-TH"/>
        </w:rPr>
        <w:t xml:space="preserve">นอกจากนี้ในมาตรา </w:t>
      </w:r>
      <w:r w:rsidR="00B15228">
        <w:rPr>
          <w:rFonts w:ascii="TH SarabunIT๙" w:hAnsi="TH SarabunIT๙" w:cs="TH SarabunIT๙" w:hint="cs"/>
          <w:cs/>
          <w:lang w:val="th-TH"/>
        </w:rPr>
        <w:t xml:space="preserve">๑๓๑ แห่งประมวลกฎหมายนี้ </w:t>
      </w:r>
      <w:r>
        <w:rPr>
          <w:rFonts w:ascii="TH SarabunIT๙" w:hAnsi="TH SarabunIT๙" w:cs="TH SarabunIT๙" w:hint="cs"/>
          <w:cs/>
          <w:lang w:val="th-TH"/>
        </w:rPr>
        <w:t>ได้บัญญัติให้เป็นหน้าที่ของพนักงานสอบสวนที่จะต้องรวบรวมพยานหลักฐานไว้ว่า</w:t>
      </w:r>
    </w:p>
    <w:p w:rsidR="00C32150" w:rsidRDefault="00C32150" w:rsidP="00D2504D">
      <w:pPr>
        <w:widowControl w:val="0"/>
        <w:adjustRightInd w:val="0"/>
        <w:ind w:firstLine="1440"/>
        <w:jc w:val="thaiDistribute"/>
        <w:rPr>
          <w:rFonts w:ascii="TH SarabunIT๙" w:hAnsi="TH SarabunIT๙" w:cs="TH SarabunIT๙" w:hint="cs"/>
          <w:lang w:val="th-TH"/>
        </w:rPr>
      </w:pPr>
      <w:r w:rsidRPr="0085250A">
        <w:rPr>
          <w:rFonts w:ascii="TH SarabunIT๙" w:hAnsi="TH SarabunIT๙" w:cs="TH SarabunIT๙"/>
          <w:szCs w:val="24"/>
          <w:cs/>
          <w:lang w:val="th-TH"/>
        </w:rPr>
        <w:t xml:space="preserve">  </w:t>
      </w:r>
      <w:bookmarkStart w:id="1" w:name="CS131"/>
      <w:r w:rsidR="00627DFA">
        <w:rPr>
          <w:rFonts w:ascii="TH SarabunIT๙" w:hAnsi="TH SarabunIT๙" w:cs="TH SarabunIT๙" w:hint="cs"/>
          <w:cs/>
          <w:lang w:val="th-TH"/>
        </w:rPr>
        <w:t xml:space="preserve">      </w:t>
      </w:r>
      <w:r w:rsidRPr="0085250A">
        <w:rPr>
          <w:rFonts w:ascii="TH SarabunIT๙" w:hAnsi="TH SarabunIT๙" w:cs="TH SarabunIT๙"/>
          <w:cs/>
          <w:lang w:val="th-TH"/>
        </w:rPr>
        <w:t>มาตรา ๑๓๑</w:t>
      </w:r>
      <w:bookmarkEnd w:id="1"/>
      <w:r w:rsidRPr="0085250A">
        <w:rPr>
          <w:rFonts w:ascii="TH SarabunIT๙" w:hAnsi="TH SarabunIT๙" w:cs="TH SarabunIT๙"/>
          <w:cs/>
          <w:lang w:val="th-TH"/>
        </w:rPr>
        <w:t xml:space="preserve">  ให้พนักงานสอบสวนรวบรวมหลักฐานทุกชนิด เท่าที่สามารถจะทำได้ เพื่อประสงค์จะทราบข้อเท็จจริงและพฤติการณ์ต่าง</w:t>
      </w:r>
      <w:r w:rsidR="001B72AD">
        <w:rPr>
          <w:rFonts w:ascii="TH SarabunIT๙" w:hAnsi="TH SarabunIT๙" w:cs="TH SarabunIT๙" w:hint="cs"/>
          <w:cs/>
          <w:lang w:val="th-TH"/>
        </w:rPr>
        <w:t xml:space="preserve"> </w:t>
      </w:r>
      <w:r w:rsidRPr="0085250A">
        <w:rPr>
          <w:rFonts w:ascii="TH SarabunIT๙" w:hAnsi="TH SarabunIT๙" w:cs="TH SarabunIT๙"/>
          <w:cs/>
          <w:lang w:val="th-TH"/>
        </w:rPr>
        <w:t>ๆ อันเกี่ยวกับความผิดที่ถูกกล่าวหา เพื่อจะรู้ตัวผู้กระทำผิดและพิสูจน์ให้เห็นความผิดหรือความบริสุทธิ์ของผู้ต้องหา</w:t>
      </w:r>
    </w:p>
    <w:p w:rsidR="00C32150" w:rsidRPr="00D945F2" w:rsidRDefault="00C32150" w:rsidP="00D2504D">
      <w:pPr>
        <w:widowControl w:val="0"/>
        <w:adjustRightInd w:val="0"/>
        <w:ind w:firstLine="1440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cs/>
          <w:lang w:val="th-TH"/>
        </w:rPr>
        <w:t xml:space="preserve"> </w:t>
      </w:r>
      <w:r w:rsidR="00627DFA">
        <w:rPr>
          <w:rFonts w:ascii="TH SarabunIT๙" w:hAnsi="TH SarabunIT๙" w:cs="TH SarabunIT๙" w:hint="cs"/>
          <w:cs/>
        </w:rPr>
        <w:t xml:space="preserve">      </w:t>
      </w:r>
      <w:r>
        <w:rPr>
          <w:rFonts w:ascii="TH SarabunIT๙" w:hAnsi="TH SarabunIT๙" w:cs="TH SarabunIT๙" w:hint="cs"/>
          <w:cs/>
        </w:rPr>
        <w:t>เมื่อพิจารณาจากบทบัญญัติของกฎหมายข</w:t>
      </w:r>
      <w:r w:rsidR="001F51D8">
        <w:rPr>
          <w:rFonts w:ascii="TH SarabunIT๙" w:hAnsi="TH SarabunIT๙" w:cs="TH SarabunIT๙" w:hint="cs"/>
          <w:cs/>
        </w:rPr>
        <w:t>้างต้น จะเห็นได้ว่า บทบัญญัติที่บัญญัติไว้ดังกล่าว</w:t>
      </w:r>
      <w:r>
        <w:rPr>
          <w:rFonts w:ascii="TH SarabunIT๙" w:hAnsi="TH SarabunIT๙" w:cs="TH SarabunIT๙" w:hint="cs"/>
          <w:cs/>
        </w:rPr>
        <w:t>เป็นบทบัญญัติบัง</w:t>
      </w:r>
      <w:r w:rsidR="003711C1">
        <w:rPr>
          <w:rFonts w:ascii="TH SarabunIT๙" w:hAnsi="TH SarabunIT๙" w:cs="TH SarabunIT๙" w:hint="cs"/>
          <w:cs/>
        </w:rPr>
        <w:t>คับ</w:t>
      </w:r>
      <w:r>
        <w:rPr>
          <w:rFonts w:ascii="TH SarabunIT๙" w:hAnsi="TH SarabunIT๙" w:cs="TH SarabunIT๙" w:hint="cs"/>
          <w:cs/>
        </w:rPr>
        <w:t>ให้พนักงานสอบสวนมีภาระหน้าที่ที่ต้องรวบรวมพยานหลักฐานทุกชนิด เพื่อทราบข้อเท็จจริงและพฤติการณ์เกี่ยวกับความผิดที่กล่าวหา เพื่อจะรู้ตัวผู้กระทำผิด และพิสูจน์ให้เห็นความผิดหรือความบริสุทธิ์ของผู้ต้องหา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การดำเนินการรวบรวมพยานหลักฐานของพนักงานสอบสวนนั้น มิใช่รวบรวมพยานหลักฐานในส่วนของการจะเพิ่มน้ำหนักให้สมเหตุสมผลในการจะกล่าวหา</w:t>
      </w:r>
      <w:r w:rsidR="003711C1">
        <w:rPr>
          <w:rFonts w:ascii="TH SarabunIT๙" w:hAnsi="TH SarabunIT๙" w:cs="TH SarabunIT๙" w:hint="cs"/>
          <w:cs/>
        </w:rPr>
        <w:t>ผู้ต้องหา</w:t>
      </w:r>
      <w:r>
        <w:rPr>
          <w:rFonts w:ascii="TH SarabunIT๙" w:hAnsi="TH SarabunIT๙" w:cs="TH SarabunIT๙" w:hint="cs"/>
          <w:cs/>
        </w:rPr>
        <w:t>แต่เพียงอย่างเดียว การรวบรวมพยานหลักฐานในส่วนที่จะเป็นการพิสูจน์ความบริสุทธิ์ของผู้ที่ถูกกล่าวหา</w:t>
      </w:r>
      <w:r w:rsidR="001B72AD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พนักงานสอบสวน</w:t>
      </w:r>
      <w:r w:rsidR="001B72AD">
        <w:rPr>
          <w:rFonts w:ascii="TH SarabunIT๙" w:hAnsi="TH SarabunIT๙" w:cs="TH SarabunIT๙" w:hint="cs"/>
          <w:cs/>
        </w:rPr>
        <w:t>ก็</w:t>
      </w:r>
      <w:r>
        <w:rPr>
          <w:rFonts w:ascii="TH SarabunIT๙" w:hAnsi="TH SarabunIT๙" w:cs="TH SarabunIT๙" w:hint="cs"/>
          <w:cs/>
        </w:rPr>
        <w:t>ต้องดำเนินการด้วย  ทั้งนี้เพื่อให้ได้ตัวผู้กระทำความผิดที่แท้จริงมาลงโทษ แต่หลายครั้งจากการตรวจสอบของคณะทำงานของ ศนธ.ยธ พบว่า หลายกรณีพนักงานสอบสวนซึ่งเป็นเจ้าพนักงานในส่วนของกระบวนการยุติธรรมในชั้นต้น ยังบกพร่องหรือยังใช้ความพยายามไม่เพียงพอ ทั้ง ๆ ที่บางกรณีหากมีใช้ความละเอียดรอบคอบหรือความพยายามในการดำเนินการรวบรวมพยานหลักฐาน ก็จะสามารถป้องกันมิให้เกิดความผิดพลาดในการทำให้ผู้ท</w:t>
      </w:r>
      <w:r w:rsidR="001B72AD">
        <w:rPr>
          <w:rFonts w:ascii="TH SarabunIT๙" w:hAnsi="TH SarabunIT๙" w:cs="TH SarabunIT๙" w:hint="cs"/>
          <w:cs/>
        </w:rPr>
        <w:t>ี่ไม่ได้ทำความผิดหรือผู้บริสุทธิ์</w:t>
      </w:r>
      <w:r>
        <w:rPr>
          <w:rFonts w:ascii="TH SarabunIT๙" w:hAnsi="TH SarabunIT๙" w:cs="TH SarabunIT๙" w:hint="cs"/>
          <w:cs/>
        </w:rPr>
        <w:t>ถูกกล่าวหาทั้ง ๆ ที่ไม่ได้กระทำความผิดได้</w:t>
      </w:r>
      <w:r>
        <w:rPr>
          <w:rFonts w:ascii="TH SarabunIT๙" w:hAnsi="TH SarabunIT๙" w:cs="TH SarabunIT๙"/>
        </w:rPr>
        <w:t xml:space="preserve"> </w:t>
      </w:r>
    </w:p>
    <w:p w:rsidR="0089142C" w:rsidRDefault="00B42985" w:rsidP="00D2504D">
      <w:pPr>
        <w:widowControl w:val="0"/>
        <w:adjustRightInd w:val="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                    </w:t>
      </w:r>
      <w:r w:rsidR="00C32150">
        <w:rPr>
          <w:rFonts w:ascii="TH SarabunIT๙" w:hAnsi="TH SarabunIT๙" w:cs="TH SarabunIT๙" w:hint="cs"/>
          <w:cs/>
        </w:rPr>
        <w:t xml:space="preserve"> </w:t>
      </w:r>
      <w:r w:rsidR="00627DFA" w:rsidRPr="00627DFA">
        <w:rPr>
          <w:rFonts w:ascii="TH SarabunIT๙" w:hAnsi="TH SarabunIT๙" w:cs="TH SarabunIT๙" w:hint="cs"/>
          <w:b/>
          <w:bCs/>
          <w:cs/>
        </w:rPr>
        <w:t>๒.</w:t>
      </w:r>
      <w:r w:rsidR="00627DFA">
        <w:rPr>
          <w:rFonts w:ascii="TH SarabunIT๙" w:hAnsi="TH SarabunIT๙" w:cs="TH SarabunIT๙" w:hint="cs"/>
          <w:b/>
          <w:bCs/>
          <w:cs/>
        </w:rPr>
        <w:t xml:space="preserve">๒ </w:t>
      </w:r>
      <w:r w:rsidR="00C32150" w:rsidRPr="00F353FA">
        <w:rPr>
          <w:rFonts w:ascii="TH SarabunIT๙" w:hAnsi="TH SarabunIT๙" w:cs="TH SarabunIT๙" w:hint="cs"/>
          <w:b/>
          <w:bCs/>
          <w:cs/>
        </w:rPr>
        <w:t>พนักงานอัยการ</w:t>
      </w:r>
      <w:r w:rsidR="00C32150">
        <w:rPr>
          <w:rFonts w:ascii="TH SarabunIT๙" w:hAnsi="TH SarabunIT๙" w:cs="TH SarabunIT๙"/>
        </w:rPr>
        <w:t xml:space="preserve"> </w:t>
      </w:r>
      <w:r w:rsidR="00C32150">
        <w:rPr>
          <w:rFonts w:ascii="TH SarabunIT๙" w:hAnsi="TH SarabunIT๙" w:cs="TH SarabunIT๙" w:hint="cs"/>
          <w:cs/>
        </w:rPr>
        <w:t>ในคดีอาญาทั่วไป พนักงานอัยการจะเข้ามาเกี่ยวข้องในกระบวนการยุติธรรมเป็นไปตามที่บัญญัติไว้ในประมวลกฎหมายวิธีพิจารณาความอาญา</w:t>
      </w:r>
      <w:r w:rsidR="00C32150">
        <w:rPr>
          <w:rFonts w:ascii="TH SarabunIT๙" w:hAnsi="TH SarabunIT๙" w:cs="TH SarabunIT๙"/>
        </w:rPr>
        <w:t xml:space="preserve"> </w:t>
      </w:r>
      <w:r w:rsidR="00C32150">
        <w:rPr>
          <w:rFonts w:ascii="TH SarabunIT๙" w:hAnsi="TH SarabunIT๙" w:cs="TH SarabunIT๙" w:hint="cs"/>
          <w:cs/>
        </w:rPr>
        <w:t xml:space="preserve">เมื่อพิจารณาตามประมวลกฎหมายวิธีพิจารณาความอาญา ตั้งแต่มาตรา ๑๔๐ </w:t>
      </w:r>
      <w:r w:rsidR="00C32150">
        <w:rPr>
          <w:rFonts w:ascii="TH SarabunIT๙" w:hAnsi="TH SarabunIT๙" w:cs="TH SarabunIT๙"/>
        </w:rPr>
        <w:t>–</w:t>
      </w:r>
      <w:r w:rsidR="00C32150">
        <w:rPr>
          <w:rFonts w:ascii="TH SarabunIT๙" w:hAnsi="TH SarabunIT๙" w:cs="TH SarabunIT๙" w:hint="cs"/>
          <w:cs/>
        </w:rPr>
        <w:t xml:space="preserve"> ๑๔๕ จะพบว่าพนักงานอัยการจะเข้ามามีบทบาทในกระบวนการยุติธรรมก็ต่อเมื่อสำนวนการสอบสวนผ่านกระบวนการของพนักงานสอบสวนเสร็จสิ้นแล้ว เมื่อมีการส่งสำนวนการสอบสวนมายังพนักงานอัยการ พนักงานอัยการจึงจะมีบทบาทเข้ามามีส่วนในกระบวนการ หลังจากรับสำนวนการสอบสวนจากพนักงานสอบสวนแ</w:t>
      </w:r>
      <w:r w:rsidR="003711C1">
        <w:rPr>
          <w:rFonts w:ascii="TH SarabunIT๙" w:hAnsi="TH SarabunIT๙" w:cs="TH SarabunIT๙" w:hint="cs"/>
          <w:cs/>
        </w:rPr>
        <w:t>ล้ว พนักงานอัยการอาจมีการสั่งงด</w:t>
      </w:r>
      <w:r w:rsidR="00C32150">
        <w:rPr>
          <w:rFonts w:ascii="TH SarabunIT๙" w:hAnsi="TH SarabunIT๙" w:cs="TH SarabunIT๙" w:hint="cs"/>
          <w:cs/>
        </w:rPr>
        <w:t>การสอบสวน สั่งฟ้อง สั่งไม่ฟ้อง สั่งให้มีการเปรียบเทียบ หรือพนักงานอัยการอาจสั่งให้พนักงานสอบสวนทำการสอบสวนเพิ่มเติมหรือเรียกพยานมาซักถามด้วยตนเองก่อนสั่ง  ก่อนหน้านั้นพนักงานอัยการไม่อาจเข้ามามีส่วนเกี่ยวข้องกับการสอบสวนของพนักงานสอบสวนได้ มีเพียงแต่ในคดีความผิดที่มีโทษตามกฎหมายไทยที่เกิดขึ้นในต่างประเทศเท่านั้นที่ประมวลกฎหมายวิธี</w:t>
      </w:r>
      <w:r w:rsidR="00B15228">
        <w:rPr>
          <w:rFonts w:ascii="TH SarabunIT๙" w:hAnsi="TH SarabunIT๙" w:cs="TH SarabunIT๙" w:hint="cs"/>
          <w:cs/>
        </w:rPr>
        <w:t>พิจารณาความอาญา มาตร</w:t>
      </w:r>
      <w:r w:rsidR="00C32150">
        <w:rPr>
          <w:rFonts w:ascii="TH SarabunIT๙" w:hAnsi="TH SarabunIT๙" w:cs="TH SarabunIT๙" w:hint="cs"/>
          <w:cs/>
        </w:rPr>
        <w:t>า ๒๐ ได้บัญญัติให้อัยการสูงสุดหรือผู้รักษาการแทนเป็นพนักงานสอบสวนผู้รับผิดชอบ นอกจากนั้นหากคดีนั้นเป็นคดีพิเศษตามพระราชบัญญัติการสอบสวนคดีพิเศษ พ.ศ.๒๕๔๗ พนักงานอัยการอาจเข้ามาร่วมสอบสวนหรือปฏิบัติหน้าที่ร่วมกับพนักงานสอบสวนคดีพิเศษได้ โดยการเข้ามาในคดีในชั้นเริ่มคดีเพื่อให้คำแนะนำและตรวจสอบพยานหลักฐาน ทั้งนี้เป็นไปตามมาตรา ๓๒ แต่ในการเข้ามาของพนักงานอัยการในคดีพิเศษนั้น มิใช่</w:t>
      </w:r>
      <w:r w:rsidR="00395194">
        <w:rPr>
          <w:rFonts w:ascii="TH SarabunIT๙" w:hAnsi="TH SarabunIT๙" w:cs="TH SarabunIT๙" w:hint="cs"/>
          <w:cs/>
        </w:rPr>
        <w:t>พนักงานอัยการจะ</w:t>
      </w:r>
      <w:r w:rsidR="00C32150">
        <w:rPr>
          <w:rFonts w:ascii="TH SarabunIT๙" w:hAnsi="TH SarabunIT๙" w:cs="TH SarabunIT๙" w:hint="cs"/>
          <w:cs/>
        </w:rPr>
        <w:t xml:space="preserve">เข้าร่วมสอบสวนหรือปฏิบัติหน้าที่ร่วมในทุกคดีที่เป็นคดีพิเศษ </w:t>
      </w:r>
      <w:r w:rsidR="00395194">
        <w:rPr>
          <w:rFonts w:ascii="TH SarabunIT๙" w:hAnsi="TH SarabunIT๙" w:cs="TH SarabunIT๙" w:hint="cs"/>
          <w:cs/>
        </w:rPr>
        <w:t>พนักงานอัยการจะเข้าร่วมสอบสวนคดีพิเศษหรือปฏิบัติหน้าที่ร่วมในคดดีพิเศษได้เป็นไป</w:t>
      </w:r>
    </w:p>
    <w:p w:rsidR="0089142C" w:rsidRDefault="0089142C" w:rsidP="00D2504D">
      <w:pPr>
        <w:widowControl w:val="0"/>
        <w:adjustRightInd w:val="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                                    /ตามเงื่อนไข...</w:t>
      </w:r>
    </w:p>
    <w:p w:rsidR="0089142C" w:rsidRDefault="0089142C" w:rsidP="0089142C">
      <w:pPr>
        <w:widowControl w:val="0"/>
        <w:adjustRightInd w:val="0"/>
        <w:jc w:val="center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lastRenderedPageBreak/>
        <w:t>-๓-</w:t>
      </w:r>
    </w:p>
    <w:p w:rsidR="00C32150" w:rsidRDefault="00395194" w:rsidP="00D2504D">
      <w:pPr>
        <w:widowControl w:val="0"/>
        <w:adjustRightInd w:val="0"/>
        <w:jc w:val="thaiDistribute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 w:hint="cs"/>
          <w:cs/>
        </w:rPr>
        <w:t xml:space="preserve">ตามเงื่อนไขว่า </w:t>
      </w:r>
      <w:r w:rsidR="00C32150">
        <w:rPr>
          <w:rFonts w:ascii="TH SarabunIT๙" w:hAnsi="TH SarabunIT๙" w:cs="TH SarabunIT๙" w:hint="cs"/>
          <w:cs/>
        </w:rPr>
        <w:t>หากเป็นคดีพิเศษที่เป็นคดีพิเศษตามมาตรา ๒๑ วรรคหนึ่ง (๒) การที่พนักงานอัยการจะเข้ามาร่วมสอบสวนหรือปฏิบัติหน้าที่ร่วมในการสอบสวนคดีพิเศษได้</w:t>
      </w:r>
      <w:r>
        <w:rPr>
          <w:rFonts w:ascii="TH SarabunIT๙" w:hAnsi="TH SarabunIT๙" w:cs="TH SarabunIT๙" w:hint="cs"/>
          <w:cs/>
        </w:rPr>
        <w:t xml:space="preserve"> </w:t>
      </w:r>
      <w:r w:rsidR="001B72AD">
        <w:rPr>
          <w:rFonts w:ascii="TH SarabunIT๙" w:hAnsi="TH SarabunIT๙" w:cs="TH SarabunIT๙" w:hint="cs"/>
          <w:cs/>
        </w:rPr>
        <w:t>ก็ต่อเมื่อ</w:t>
      </w:r>
      <w:r w:rsidR="00C32150">
        <w:rPr>
          <w:rFonts w:ascii="TH SarabunIT๙" w:hAnsi="TH SarabunIT๙" w:cs="TH SarabunIT๙" w:hint="cs"/>
          <w:cs/>
        </w:rPr>
        <w:t>คณะกรรมการคดีพิเศษให้ความเห็นชอบในการเข้ามาร่วมสอบสวนหรือปฏิบัติหน้าที่ร่วมเท่านั้น หากคณะกรรมการคดีพิเศษไม่ให้ความเห็นชอบให้พนักงานอัยการเข้ามาร่วมสอบสวนหรือปฏิบัติหน้าที่ร่วม พนักงานอัยการก็ไม่อาจเข้ามาร่วมสอบสวนหรือปฏิบัติหน้าที่ร่วมได้ เว้นแต่ กรณีความผิดตามมาตรา ๒๑ วรรคหนึ่ง (๑) (ค) หรือ (ง) คือความผิดอาชญากรรมข้ามชาติ หรือองค์กรอาชญากรรม หรือคดีผู้มีอิทธิพล เท่านั้น พนักงานอัยการต้องเข้ามาร่วมสอบสวนได้ทันทีโดยผลของกฎหมาย ซึ่งในทางปฏิบัติที่ผ่านมาในการดำเนินคดีพิเศษการเข้ามาร่วมสอบสวนหรือปฏิบัติหน้าที่ร่วมของพนักงานอัยการในการดำเนินคดีพิเศษ พนักงานอัยการที่เข้ามาร่วมแทบจะไม่มีบทบาทอันใด พนักงานอัยการที่เข้ามาร่วมในการดำเนินคดีพิเศษมีบทบาทน้อยมากในการดำเนินคดี นอกจากนั้นพนักงานอัยการที่เข้ามาร่วมในชั้นสอบสวนคดีพิเศษก็ไม่มีส่วนร่วมในการสั่งคดีว่าจะสั่งฟ้องหรือไม่ฟ้อง และไม่มีบทบาทในการลงชื่อในรายงานการสอบสวนที่จะมีความเห็นในการสั่งคดีในชั้นพนักงานสอบสวนคดีพิเศษด้วย ทำให้น่าสงสัยว่าการเข้าร่วมทำการสอบสวนหรือปฏิบัติหน้าที่ร่วมในคดีพิเศษของพนักงานอัยการ เพื่อประสิทธิภาพในการปราบปรามการกระทำผิดคดีพิเศษนั้น เป็นไปตามเจตนารมณ์ของมาตรา ๓๒ แห่งพระราชบัญญัติการสอบสวนคดีพิเศษ พ.ศ. ๒๕๔๗ หรือไม่</w:t>
      </w:r>
    </w:p>
    <w:p w:rsidR="00C32150" w:rsidRDefault="00C32150" w:rsidP="00D2504D">
      <w:pPr>
        <w:widowControl w:val="0"/>
        <w:adjustRightInd w:val="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                       </w:t>
      </w:r>
      <w:r w:rsidR="00627DFA"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 w:hint="cs"/>
          <w:cs/>
        </w:rPr>
        <w:t>เมื่อย้อนกลับไปพิจารณาคดีอาญาทั่วไปที่พนักงานอัยการไม่ได้มีส่วนร่วมในการรวบรวมพยานหลักฐานตั้งแต่ต้นดังที่</w:t>
      </w:r>
      <w:r w:rsidR="00426412">
        <w:rPr>
          <w:rFonts w:ascii="TH SarabunIT๙" w:hAnsi="TH SarabunIT๙" w:cs="TH SarabunIT๙" w:hint="cs"/>
          <w:cs/>
        </w:rPr>
        <w:t>ได้กล่าวมาแล้ว จะเห็นว่า หลักกฎ</w:t>
      </w:r>
      <w:r>
        <w:rPr>
          <w:rFonts w:ascii="TH SarabunIT๙" w:hAnsi="TH SarabunIT๙" w:cs="TH SarabunIT๙" w:hint="cs"/>
          <w:cs/>
        </w:rPr>
        <w:t>หมายตามประมวลกฎหมายวิธีพิจารณาความอาญา มิได้เปิดช่องให้พนักงานอัยการเข้ามาเกี่ยวข้องในการรวบรวมพยานหลักฐานตั้งแต่</w:t>
      </w:r>
      <w:r w:rsidR="003A6F3E">
        <w:rPr>
          <w:rFonts w:ascii="TH SarabunIT๙" w:hAnsi="TH SarabunIT๙" w:cs="TH SarabunIT๙" w:hint="cs"/>
          <w:cs/>
        </w:rPr>
        <w:t>ชั้นแรกที่</w:t>
      </w:r>
      <w:r>
        <w:rPr>
          <w:rFonts w:ascii="TH SarabunIT๙" w:hAnsi="TH SarabunIT๙" w:cs="TH SarabunIT๙" w:hint="cs"/>
          <w:cs/>
        </w:rPr>
        <w:t>คดีความเข้ามาสู่การดำเนินการของพนักงานสอบสวน การสอบสวนคงดำเนินไปภายใต้การควบคุมของพนักงานสอบสวนเท่านั้น ซึ่งหากมีความบกพร่องหรือความผิดพลาดละเลยของพนักงานสอบสวนที่ไม่ได้ทำหน้าที่อย่างเต็มกำลัง</w:t>
      </w:r>
      <w:r w:rsidR="00B15228">
        <w:rPr>
          <w:rFonts w:ascii="TH SarabunIT๙" w:hAnsi="TH SarabunIT๙" w:cs="TH SarabunIT๙" w:hint="cs"/>
          <w:cs/>
        </w:rPr>
        <w:t>ความสามารถ</w:t>
      </w:r>
      <w:r>
        <w:rPr>
          <w:rFonts w:ascii="TH SarabunIT๙" w:hAnsi="TH SarabunIT๙" w:cs="TH SarabunIT๙" w:hint="cs"/>
          <w:cs/>
        </w:rPr>
        <w:t xml:space="preserve"> ประชาชนที่ต้องตกเป็นผู้ต้องหาและต้องถูกดำเนินการตามขั้นตอนของพนักงานสอบสวน ก็จะตกเป็นเหยื่อของการดำเนินการที่บกพร่องนั้น แม้ว่าหลายขั้นตอนในชั้นการสอบสวน เช่น การออกหมายค้น หมายจับ ที่ต้องดำเนินการผ่านศาลยุติธรรม แต่ก็คงไม่ลืมว่า การที่จะออกหมายได้</w:t>
      </w:r>
      <w:r w:rsidR="001B72AD">
        <w:rPr>
          <w:rFonts w:ascii="TH SarabunIT๙" w:hAnsi="TH SarabunIT๙" w:cs="TH SarabunIT๙" w:hint="cs"/>
          <w:cs/>
        </w:rPr>
        <w:t>แม้</w:t>
      </w:r>
      <w:r>
        <w:rPr>
          <w:rFonts w:ascii="TH SarabunIT๙" w:hAnsi="TH SarabunIT๙" w:cs="TH SarabunIT๙" w:hint="cs"/>
          <w:cs/>
        </w:rPr>
        <w:t>ต้อง</w:t>
      </w:r>
      <w:r w:rsidR="001B72AD">
        <w:rPr>
          <w:rFonts w:ascii="TH SarabunIT๙" w:hAnsi="TH SarabunIT๙" w:cs="TH SarabunIT๙" w:hint="cs"/>
          <w:cs/>
        </w:rPr>
        <w:t>ผ่านการ</w:t>
      </w:r>
      <w:r>
        <w:rPr>
          <w:rFonts w:ascii="TH SarabunIT๙" w:hAnsi="TH SarabunIT๙" w:cs="TH SarabunIT๙" w:hint="cs"/>
          <w:cs/>
        </w:rPr>
        <w:t>ยื่นคำร้องขอต่อศาล แต่การรวมรวมพยานหลักฐานเพื่อนำเสนอต่อศาลในขั้นตอนก่อนออกหมายนั้น เป็นการดำเนินการของพนักงานสอบสวน หากพนักงานสอบสวนกระทำโดยบกพร่องหรือละเลยไม่ดำเนินการด้วยความเป็นธรรม พยานหลักฐานที่ปรากฎต่อศาลก็อาจไม่สมบูรณ์จนเป็นเหตุให้มีการออกหมายไปสร้างความเดือดร้อนแก่ประช</w:t>
      </w:r>
      <w:r w:rsidR="009A693E">
        <w:rPr>
          <w:rFonts w:ascii="TH SarabunIT๙" w:hAnsi="TH SarabunIT๙" w:cs="TH SarabunIT๙" w:hint="cs"/>
          <w:cs/>
        </w:rPr>
        <w:t>าชนผู้บริสุทธิ์ได้ เช่นเดียวกับ</w:t>
      </w:r>
      <w:r>
        <w:rPr>
          <w:rFonts w:ascii="TH SarabunIT๙" w:hAnsi="TH SarabunIT๙" w:cs="TH SarabunIT๙" w:hint="cs"/>
          <w:cs/>
        </w:rPr>
        <w:t>เรื่องร้องเรียนที่ประชาชนได้รับความเดือดร้อนไม่ได้รับความเป็นธรรมร้องเรียนผ่านเข้ามายัง ศนธ.ยธ. นั้น พนักงานอัยการไม่มีส่วนในการดำเนินการของพนักงานสอบสวนในชั้นสอบสวนของพนักงานสอบสวนเลย พนักงานอัยการเพียงแต่รับสำนวนการสอบสวนจากพนักงานสอบสวนหลังจากที่พนักงานสอบ</w:t>
      </w:r>
      <w:r w:rsidR="00070C22">
        <w:rPr>
          <w:rFonts w:ascii="TH SarabunIT๙" w:hAnsi="TH SarabunIT๙" w:cs="TH SarabunIT๙" w:hint="cs"/>
          <w:cs/>
        </w:rPr>
        <w:t>ส</w:t>
      </w:r>
      <w:r>
        <w:rPr>
          <w:rFonts w:ascii="TH SarabunIT๙" w:hAnsi="TH SarabunIT๙" w:cs="TH SarabunIT๙" w:hint="cs"/>
          <w:cs/>
        </w:rPr>
        <w:t xml:space="preserve">วนทำการสอบสวนเสร็จสิ้นแล้วตามประมวลกฎหมายวิธีพิจารณาความอาญา มาตรา ๑๔๐ เท่านั้น  </w:t>
      </w:r>
    </w:p>
    <w:p w:rsidR="00C32150" w:rsidRPr="00864D61" w:rsidRDefault="00C32150" w:rsidP="00D2504D">
      <w:pPr>
        <w:widowControl w:val="0"/>
        <w:adjustRightInd w:val="0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 </w:t>
      </w:r>
      <w:r w:rsidR="00627DFA">
        <w:rPr>
          <w:rFonts w:ascii="TH SarabunIT๙" w:hAnsi="TH SarabunIT๙" w:cs="TH SarabunIT๙" w:hint="cs"/>
          <w:b/>
          <w:bCs/>
          <w:cs/>
        </w:rPr>
        <w:t xml:space="preserve">๒.๓ </w:t>
      </w:r>
      <w:r>
        <w:rPr>
          <w:rFonts w:ascii="TH SarabunIT๙" w:hAnsi="TH SarabunIT๙" w:cs="TH SarabunIT๙" w:hint="cs"/>
          <w:b/>
          <w:bCs/>
          <w:cs/>
        </w:rPr>
        <w:t>ศาล</w:t>
      </w:r>
      <w:r w:rsidR="007B10F1">
        <w:rPr>
          <w:rFonts w:ascii="TH SarabunIT๙" w:hAnsi="TH SarabunIT๙" w:cs="TH SarabunIT๙" w:hint="cs"/>
          <w:cs/>
        </w:rPr>
        <w:t xml:space="preserve"> ในการที่ศาลจะพิพากษาลงโทษนั้น</w:t>
      </w:r>
      <w:r>
        <w:rPr>
          <w:rFonts w:ascii="TH SarabunIT๙" w:hAnsi="TH SarabunIT๙" w:cs="TH SarabunIT๙" w:hint="cs"/>
          <w:cs/>
        </w:rPr>
        <w:t>ประมวลกฎหมายวิธีพิจารณาความอาญา</w:t>
      </w:r>
      <w:r w:rsidR="00627DFA">
        <w:rPr>
          <w:rFonts w:ascii="TH SarabunIT๙" w:hAnsi="TH SarabunIT๙" w:cs="TH SarabunIT๙" w:hint="cs"/>
          <w:cs/>
        </w:rPr>
        <w:t>ได้บัญญัต</w:t>
      </w:r>
      <w:r w:rsidR="001B72AD">
        <w:rPr>
          <w:rFonts w:ascii="TH SarabunIT๙" w:hAnsi="TH SarabunIT๙" w:cs="TH SarabunIT๙" w:hint="cs"/>
          <w:cs/>
        </w:rPr>
        <w:t>ิให้ศาลใช้ดุลยพินิจภายใต้บทบัญญัติ</w:t>
      </w:r>
      <w:r w:rsidR="00627DFA">
        <w:rPr>
          <w:rFonts w:ascii="TH SarabunIT๙" w:hAnsi="TH SarabunIT๙" w:cs="TH SarabunIT๙" w:hint="cs"/>
          <w:cs/>
        </w:rPr>
        <w:t>มาตรา ๒๒๗</w:t>
      </w:r>
      <w:r>
        <w:rPr>
          <w:rFonts w:ascii="TH SarabunIT๙" w:hAnsi="TH SarabunIT๙" w:cs="TH SarabunIT๙" w:hint="cs"/>
          <w:cs/>
        </w:rPr>
        <w:t xml:space="preserve">                            </w:t>
      </w:r>
    </w:p>
    <w:p w:rsidR="00C32150" w:rsidRDefault="00C32150" w:rsidP="00D2504D">
      <w:pPr>
        <w:widowControl w:val="0"/>
        <w:adjustRightInd w:val="0"/>
        <w:ind w:firstLine="1440"/>
        <w:jc w:val="thaiDistribute"/>
        <w:rPr>
          <w:rFonts w:ascii="TH SarabunIT๙" w:hAnsi="TH SarabunIT๙" w:cs="TH SarabunIT๙" w:hint="cs"/>
          <w:lang w:val="th-TH"/>
        </w:rPr>
      </w:pPr>
      <w:r w:rsidRPr="0085250A">
        <w:rPr>
          <w:rFonts w:ascii="TH SarabunIT๙" w:hAnsi="TH SarabunIT๙" w:cs="TH SarabunIT๙"/>
          <w:szCs w:val="24"/>
          <w:cs/>
          <w:lang w:val="th-TH"/>
        </w:rPr>
        <w:t xml:space="preserve">   </w:t>
      </w:r>
      <w:bookmarkStart w:id="2" w:name="CS227"/>
      <w:r>
        <w:rPr>
          <w:rFonts w:ascii="TH SarabunIT๙" w:hAnsi="TH SarabunIT๙" w:cs="TH SarabunIT๙" w:hint="cs"/>
          <w:szCs w:val="24"/>
          <w:cs/>
          <w:lang w:val="th-TH"/>
        </w:rPr>
        <w:t xml:space="preserve">  </w:t>
      </w:r>
      <w:r w:rsidR="00627DFA">
        <w:rPr>
          <w:rFonts w:ascii="TH SarabunIT๙" w:hAnsi="TH SarabunIT๙" w:cs="TH SarabunIT๙" w:hint="cs"/>
          <w:szCs w:val="24"/>
          <w:cs/>
          <w:lang w:val="th-TH"/>
        </w:rPr>
        <w:t xml:space="preserve">     </w:t>
      </w:r>
      <w:r w:rsidRPr="0085250A">
        <w:rPr>
          <w:rFonts w:ascii="TH SarabunIT๙" w:hAnsi="TH SarabunIT๙" w:cs="TH SarabunIT๙"/>
          <w:cs/>
          <w:lang w:val="th-TH"/>
        </w:rPr>
        <w:t>มาตรา ๒๒๗</w:t>
      </w:r>
      <w:bookmarkEnd w:id="2"/>
      <w:r w:rsidRPr="0085250A">
        <w:rPr>
          <w:rFonts w:ascii="TH SarabunIT๙" w:hAnsi="TH SarabunIT๙" w:cs="TH SarabunIT๙"/>
          <w:cs/>
          <w:lang w:val="th-TH"/>
        </w:rPr>
        <w:t xml:space="preserve">  ให้ศาลใช้ดุลพินิจวินิจฉัยชั่งน้ำหนักพยานหลักฐานทั้งปวง อย่าพิพากษาลงโทษจนกว่าจะแน่ใจว่ามีการกระทำผิดจริงและจำเลยเป็นผู้กระทำความผิดนั้น</w:t>
      </w:r>
      <w:r>
        <w:rPr>
          <w:rFonts w:ascii="TH SarabunIT๙" w:hAnsi="TH SarabunIT๙" w:cs="TH SarabunIT๙" w:hint="cs"/>
          <w:cs/>
          <w:lang w:val="th-TH"/>
        </w:rPr>
        <w:t xml:space="preserve"> </w:t>
      </w:r>
    </w:p>
    <w:p w:rsidR="00C32150" w:rsidRDefault="00C32150" w:rsidP="00D2504D">
      <w:pPr>
        <w:widowControl w:val="0"/>
        <w:adjustRightInd w:val="0"/>
        <w:ind w:firstLine="1440"/>
        <w:jc w:val="thaiDistribute"/>
        <w:rPr>
          <w:rFonts w:ascii="TH SarabunIT๙" w:hAnsi="TH SarabunIT๙" w:cs="TH SarabunIT๙" w:hint="cs"/>
          <w:szCs w:val="24"/>
          <w:lang w:val="th-TH"/>
        </w:rPr>
      </w:pPr>
      <w:r w:rsidRPr="0085250A">
        <w:rPr>
          <w:rFonts w:ascii="TH SarabunIT๙" w:hAnsi="TH SarabunIT๙" w:cs="TH SarabunIT๙"/>
          <w:cs/>
          <w:lang w:val="th-TH"/>
        </w:rPr>
        <w:t xml:space="preserve">      </w:t>
      </w:r>
      <w:r w:rsidR="004438DA">
        <w:rPr>
          <w:rFonts w:ascii="TH SarabunIT๙" w:hAnsi="TH SarabunIT๙" w:cs="TH SarabunIT๙" w:hint="cs"/>
          <w:cs/>
          <w:lang w:val="th-TH"/>
        </w:rPr>
        <w:t xml:space="preserve"> </w:t>
      </w:r>
      <w:r w:rsidRPr="0085250A">
        <w:rPr>
          <w:rFonts w:ascii="TH SarabunIT๙" w:hAnsi="TH SarabunIT๙" w:cs="TH SarabunIT๙"/>
          <w:cs/>
          <w:lang w:val="th-TH"/>
        </w:rPr>
        <w:t>เมื่อมีความสงสัยตามสมควรว่าจำเลยได้กระทำผิดหรือไม่ ให้ยกประโยชน์แห่งความสงสัยนั้นให้จำเลย</w:t>
      </w:r>
    </w:p>
    <w:p w:rsidR="0089142C" w:rsidRDefault="0056574B" w:rsidP="00D2504D">
      <w:pPr>
        <w:widowControl w:val="0"/>
        <w:adjustRightInd w:val="0"/>
        <w:ind w:firstLine="1440"/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   </w:t>
      </w:r>
      <w:r w:rsidR="00627DFA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="00426412">
        <w:rPr>
          <w:rFonts w:ascii="TH SarabunPSK" w:hAnsi="TH SarabunPSK" w:cs="TH SarabunPSK" w:hint="cs"/>
          <w:cs/>
        </w:rPr>
        <w:t>ในคดีอาญาแตกต่างกับคดีแพ่ง ในคดีแพ่งนั้นศาลจะต้อง</w:t>
      </w:r>
      <w:r w:rsidR="00D35F48">
        <w:rPr>
          <w:rFonts w:ascii="TH SarabunPSK" w:hAnsi="TH SarabunPSK" w:cs="TH SarabunPSK" w:hint="cs"/>
          <w:cs/>
        </w:rPr>
        <w:t>วินิจฉัยโดยการชั่งน้ำหนักพยานทั้งสองฝ่ายเทียบกันดูว่า ฝ่ายใดมีเหตุผลและน้ำหนักดีกว่ากัน ฝ่ายใดมีน้ำหนักมากกว่าก็ตัดสินให้ผ่ายนั้นชนะคดีไป ส่วนในคดีอาญานั้นจะพิจารณาหลักฐานของโจทก์จนแน่ใจว่า มีความผิดเกิดขึ้นจริงและจำเลยกระทำ</w:t>
      </w:r>
    </w:p>
    <w:p w:rsidR="0089142C" w:rsidRDefault="0089142C" w:rsidP="0089142C">
      <w:pPr>
        <w:widowControl w:val="0"/>
        <w:adjustRightInd w:val="0"/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                                      /ความผิดนั้น...</w:t>
      </w:r>
    </w:p>
    <w:p w:rsidR="0089142C" w:rsidRDefault="0089142C" w:rsidP="0089142C">
      <w:pPr>
        <w:widowControl w:val="0"/>
        <w:adjustRightInd w:val="0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lastRenderedPageBreak/>
        <w:t>-๔-</w:t>
      </w:r>
    </w:p>
    <w:p w:rsidR="00465FCB" w:rsidRDefault="00D35F48" w:rsidP="0089142C">
      <w:pPr>
        <w:widowControl w:val="0"/>
        <w:adjustRightInd w:val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ความผิดนั้นจึงจะลงโทษจำเลยได้ จะใช้วิธีการชั่งน้ำหนักพยานอย่างเช่นคดีแพ่งไม่ได้</w:t>
      </w:r>
      <w:r w:rsidR="004471D2">
        <w:rPr>
          <w:rFonts w:ascii="TH SarabunPSK" w:hAnsi="TH SarabunPSK" w:cs="TH SarabunPSK" w:hint="cs"/>
          <w:cs/>
        </w:rPr>
        <w:t xml:space="preserve"> </w:t>
      </w:r>
      <w:r w:rsidR="003A6F3E">
        <w:rPr>
          <w:rFonts w:ascii="TH SarabunPSK" w:hAnsi="TH SarabunPSK" w:cs="TH SarabunPSK" w:hint="cs"/>
          <w:cs/>
        </w:rPr>
        <w:t>ดังที่</w:t>
      </w:r>
      <w:r w:rsidR="004471D2">
        <w:rPr>
          <w:rFonts w:ascii="TH SarabunPSK" w:hAnsi="TH SarabunPSK" w:cs="TH SarabunPSK" w:hint="cs"/>
          <w:cs/>
        </w:rPr>
        <w:t>คำพิพากษาฎีกาที่ ๘๙๙/๒๔๘๗ ได้</w:t>
      </w:r>
      <w:r w:rsidR="003A6F3E">
        <w:rPr>
          <w:rFonts w:ascii="TH SarabunPSK" w:hAnsi="TH SarabunPSK" w:cs="TH SarabunPSK" w:hint="cs"/>
          <w:cs/>
        </w:rPr>
        <w:t>เคย</w:t>
      </w:r>
      <w:r w:rsidR="004471D2">
        <w:rPr>
          <w:rFonts w:ascii="TH SarabunPSK" w:hAnsi="TH SarabunPSK" w:cs="TH SarabunPSK" w:hint="cs"/>
          <w:cs/>
        </w:rPr>
        <w:t xml:space="preserve">วางหลักไว้ว่า คดีอาญาโจทก์จะต้องนำสืบให้ปราศจากสงสัยว่า จำเลยทำผิดจริง แต่คดีแพ่งศาลต้องดูพยานหลักฐานของทุกฝ่าย แล้วพิจารณาว่าพยานหลักฐานทั้งหมดเจือสมหนักไปข้างฝ่ายใด แม้จะไม่ถึงปราศจากข้อสงสัยศาลก็ชี้ขาดให้ชนะคดีได้  </w:t>
      </w:r>
      <w:r w:rsidR="004471D2">
        <w:rPr>
          <w:rFonts w:ascii="TH SarabunPSK" w:hAnsi="TH SarabunPSK" w:cs="TH SarabunPSK"/>
        </w:rPr>
        <w:t xml:space="preserve"> </w:t>
      </w:r>
    </w:p>
    <w:p w:rsidR="00465FCB" w:rsidRDefault="00627DFA" w:rsidP="00D2504D">
      <w:pPr>
        <w:widowControl w:val="0"/>
        <w:adjustRightInd w:val="0"/>
        <w:ind w:firstLine="1440"/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      </w:t>
      </w:r>
      <w:r w:rsidR="00465FCB">
        <w:rPr>
          <w:rFonts w:ascii="TH SarabunPSK" w:hAnsi="TH SarabunPSK" w:cs="TH SarabunPSK" w:hint="cs"/>
          <w:cs/>
        </w:rPr>
        <w:t>ในคดีอาญาการจะพิพากษาลงโทษจำเลยได้หรือไม่นั้น จะต้องพิจารณาพยานหลักฐานของโจทก์เป็นสำคัญ เพราะถือว่าโจทก์มีหน้าที่นำสืบพิสูจน์ความผิดของจำเลย หากพยานโจทก์ไม่พอฟังแล้ว แม้จำเลยจะเบิกความในฐานะเป็นพยานของตนว่าได้ทำผิดจริงก็ลงโทษจำเลยไม่ได้ เพราะจำเลยมิได้ให้การในฐานเป็นพยานโจทก์ตามนัยคำพิพากษาฎีกาที่ ๕๔๐/๒๕๐๔</w:t>
      </w:r>
    </w:p>
    <w:p w:rsidR="00F119A7" w:rsidRPr="00F119A7" w:rsidRDefault="00F119A7" w:rsidP="00D2504D">
      <w:pPr>
        <w:widowControl w:val="0"/>
        <w:adjustRightInd w:val="0"/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 xml:space="preserve">                    </w:t>
      </w:r>
      <w:r w:rsidR="00412D2E">
        <w:rPr>
          <w:rFonts w:ascii="TH SarabunPSK" w:hAnsi="TH SarabunPSK" w:cs="TH SarabunPSK" w:hint="cs"/>
          <w:b/>
          <w:bCs/>
          <w:cs/>
        </w:rPr>
        <w:t xml:space="preserve"> ๒.๔</w:t>
      </w:r>
      <w:r w:rsidRPr="00F119A7">
        <w:rPr>
          <w:rFonts w:ascii="TH SarabunPSK" w:hAnsi="TH SarabunPSK" w:cs="TH SarabunPSK" w:hint="cs"/>
          <w:b/>
          <w:bCs/>
          <w:cs/>
        </w:rPr>
        <w:t xml:space="preserve"> ทนายความ</w:t>
      </w:r>
      <w:r w:rsidR="00412D2E">
        <w:rPr>
          <w:rFonts w:ascii="TH SarabunPSK" w:hAnsi="TH SarabunPSK" w:cs="TH SarabunPSK"/>
        </w:rPr>
        <w:t xml:space="preserve"> </w:t>
      </w:r>
      <w:r w:rsidR="00412D2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ทนายความแม้ไม่ใช่เจ้าหน้าที่รัฐ แต่ทนายความก็มีหน้าที่ที่ต้องรับผิดชอบต่อลูกความของตนในฐานะที่ต้อง</w:t>
      </w:r>
      <w:r w:rsidR="001C62FE">
        <w:rPr>
          <w:rFonts w:ascii="TH SarabunPSK" w:hAnsi="TH SarabunPSK" w:cs="TH SarabunPSK" w:hint="cs"/>
          <w:cs/>
        </w:rPr>
        <w:t>ใช้ความพยายาม</w:t>
      </w:r>
      <w:r>
        <w:rPr>
          <w:rFonts w:ascii="TH SarabunPSK" w:hAnsi="TH SarabunPSK" w:cs="TH SarabunPSK" w:hint="cs"/>
          <w:cs/>
        </w:rPr>
        <w:t>ต่อสู้ให้ลูกความได้ร</w:t>
      </w:r>
      <w:r w:rsidR="002C7C37">
        <w:rPr>
          <w:rFonts w:ascii="TH SarabunPSK" w:hAnsi="TH SarabunPSK" w:cs="TH SarabunPSK" w:hint="cs"/>
          <w:cs/>
        </w:rPr>
        <w:t>ับความเป็นธรรม ทนายความที่ได้รับการแต่งตั้งให้ต่อสู้คดีให้กับผู้ถูกกล่า</w:t>
      </w:r>
      <w:r w:rsidR="00070C22">
        <w:rPr>
          <w:rFonts w:ascii="TH SarabunPSK" w:hAnsi="TH SarabunPSK" w:cs="TH SarabunPSK" w:hint="cs"/>
          <w:cs/>
        </w:rPr>
        <w:t>ว</w:t>
      </w:r>
      <w:r w:rsidR="002C7C37">
        <w:rPr>
          <w:rFonts w:ascii="TH SarabunPSK" w:hAnsi="TH SarabunPSK" w:cs="TH SarabunPSK" w:hint="cs"/>
          <w:cs/>
        </w:rPr>
        <w:t>หา</w:t>
      </w:r>
      <w:r w:rsidR="009A693E">
        <w:rPr>
          <w:rFonts w:ascii="TH SarabunPSK" w:hAnsi="TH SarabunPSK" w:cs="TH SarabunPSK" w:hint="cs"/>
          <w:cs/>
        </w:rPr>
        <w:t xml:space="preserve"> </w:t>
      </w:r>
      <w:r w:rsidR="002C7C37">
        <w:rPr>
          <w:rFonts w:ascii="TH SarabunPSK" w:hAnsi="TH SarabunPSK" w:cs="TH SarabunPSK" w:hint="cs"/>
          <w:cs/>
        </w:rPr>
        <w:t>มีทั้งที่รัฐแต่งตั้งให้และที่ผู้ถูกกล่าวหา</w:t>
      </w:r>
      <w:r w:rsidR="00784CDE">
        <w:rPr>
          <w:rFonts w:ascii="TH SarabunPSK" w:hAnsi="TH SarabunPSK" w:cs="TH SarabunPSK" w:hint="cs"/>
          <w:cs/>
        </w:rPr>
        <w:t>แต่งตั้งเอง ซึ่งทนายความเหล่านี้เมื่อได้รับการแต่งตั้ง</w:t>
      </w:r>
      <w:r w:rsidR="009A693E">
        <w:rPr>
          <w:rFonts w:ascii="TH SarabunPSK" w:hAnsi="TH SarabunPSK" w:cs="TH SarabunPSK" w:hint="cs"/>
          <w:cs/>
        </w:rPr>
        <w:t xml:space="preserve"> ลูกความที่ตกเป็นผู้ถูกกล่าวหา</w:t>
      </w:r>
      <w:r w:rsidR="00784CDE">
        <w:rPr>
          <w:rFonts w:ascii="TH SarabunPSK" w:hAnsi="TH SarabunPSK" w:cs="TH SarabunPSK" w:hint="cs"/>
          <w:cs/>
        </w:rPr>
        <w:t>มักจะเชื่อโดยบริสุทธิ์ใจว่า ทนายความจะรักษาสิทธิ์ของผู้ถูกกล่าวหาอย่า</w:t>
      </w:r>
      <w:r w:rsidR="00412D2E">
        <w:rPr>
          <w:rFonts w:ascii="TH SarabunPSK" w:hAnsi="TH SarabunPSK" w:cs="TH SarabunPSK" w:hint="cs"/>
          <w:cs/>
        </w:rPr>
        <w:t>ง</w:t>
      </w:r>
      <w:r w:rsidR="00784CDE">
        <w:rPr>
          <w:rFonts w:ascii="TH SarabunPSK" w:hAnsi="TH SarabunPSK" w:cs="TH SarabunPSK" w:hint="cs"/>
          <w:cs/>
        </w:rPr>
        <w:t>เต็มที่</w:t>
      </w:r>
      <w:r w:rsidR="009A693E">
        <w:rPr>
          <w:rFonts w:ascii="TH SarabunPSK" w:hAnsi="TH SarabunPSK" w:cs="TH SarabunPSK" w:hint="cs"/>
          <w:cs/>
        </w:rPr>
        <w:t>และให้คำแนะนำแก่ผู้ถูกกล่าวหาที่เป็นการรักษาสิทธิ์ของผู้ถูกกล่าวหา</w:t>
      </w:r>
      <w:r w:rsidR="00784CD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มีหลายก</w:t>
      </w:r>
      <w:r w:rsidR="00842E5C">
        <w:rPr>
          <w:rFonts w:ascii="TH SarabunPSK" w:hAnsi="TH SarabunPSK" w:cs="TH SarabunPSK" w:hint="cs"/>
          <w:cs/>
        </w:rPr>
        <w:t>รณีที่คณะทำงานของ ศนธ.ยธ ตรวจสอบ</w:t>
      </w:r>
      <w:r>
        <w:rPr>
          <w:rFonts w:ascii="TH SarabunPSK" w:hAnsi="TH SarabunPSK" w:cs="TH SarabunPSK" w:hint="cs"/>
          <w:cs/>
        </w:rPr>
        <w:t>กลับพบว่า  เหตุที่ผู้ที่ถูกกล่าวหาถูกดำเนินคดีจนกระทั่งถูกลงโทษ ทนายความมักละเลยต่อความรับผิดชอบ เช่น บางกรณีเมื่อรับค่าจ้างว่าความแล้วกลับไม่ใส่ใจ ไม่นำพยานหลักฐานที่ผู้ถูกกล่าวหาเข้ามากล่าวอ้างในคดี</w:t>
      </w:r>
      <w:r w:rsidR="001C62FE">
        <w:rPr>
          <w:rFonts w:ascii="TH SarabunPSK" w:hAnsi="TH SarabunPSK" w:cs="TH SarabunPSK" w:hint="cs"/>
          <w:cs/>
        </w:rPr>
        <w:t>เข้ามาต่อสู้ในคดี</w:t>
      </w:r>
      <w:r>
        <w:rPr>
          <w:rFonts w:ascii="TH SarabunPSK" w:hAnsi="TH SarabunPSK" w:cs="TH SarabunPSK" w:hint="cs"/>
          <w:cs/>
        </w:rPr>
        <w:t xml:space="preserve"> ทำให้การนำพยานหลักฐานเข้าต่อสู้ในคดีของผู้ถูกกล่าวหาบกพร่อง บางกรณีทนายความเมื่อรับค่าจ้างว่าควา</w:t>
      </w:r>
      <w:r w:rsidR="000545BB">
        <w:rPr>
          <w:rFonts w:ascii="TH SarabunPSK" w:hAnsi="TH SarabunPSK" w:cs="TH SarabunPSK" w:hint="cs"/>
          <w:cs/>
        </w:rPr>
        <w:t>ม</w:t>
      </w:r>
      <w:r>
        <w:rPr>
          <w:rFonts w:ascii="TH SarabunPSK" w:hAnsi="TH SarabunPSK" w:cs="TH SarabunPSK" w:hint="cs"/>
          <w:cs/>
        </w:rPr>
        <w:t>มาแล้ว กลับใช้วิธีการแนะนำง่าย ๆ ให้ผู้ถูกกล่าวหารับสารภาพเพื่อหวังให้มีการรอการลงโทษ ซึ่งบางกรณีผู้ถูกกล่าวหาหลงเชื่อ</w:t>
      </w:r>
      <w:r w:rsidR="009A693E">
        <w:rPr>
          <w:rFonts w:ascii="TH SarabunPSK" w:hAnsi="TH SarabunPSK" w:cs="TH SarabunPSK" w:hint="cs"/>
          <w:cs/>
        </w:rPr>
        <w:t xml:space="preserve">ตามคำแนะนำ </w:t>
      </w:r>
      <w:r w:rsidR="001C62FE">
        <w:rPr>
          <w:rFonts w:ascii="TH SarabunPSK" w:hAnsi="TH SarabunPSK" w:cs="TH SarabunPSK" w:hint="cs"/>
          <w:cs/>
        </w:rPr>
        <w:t>แต่ก็ถูกลงโทษทั้ง ๆ ที่ตนเองไม่ได้กระทำผิด บางกรณีพบว่า เมื่อต่อสู้คดีจนศาลชั้นต้นพิพากษาลงโทษแล้ว แต่ไม่ติดตามและไม่แนะนำลูกความของตน ชาวบ้านที่เป็นผู้ถูกกล่าวหาไม่เข้าใจในข้อกฎหมายว่า แม้ศาลชั้นต้นหรือศาลอุทธรณ์ได้พิพากษาให้ยกฟ้องแล้ว ยังมีศาลสูงที่แก้คำพิพากษาให้ลงโทษได้ เมื่อทนายความไม่ใส่ใจหรือไม่ให้ความกระจ่างเรื่องนี้กับลูกความ ป</w:t>
      </w:r>
      <w:r w:rsidR="009A693E">
        <w:rPr>
          <w:rFonts w:ascii="TH SarabunPSK" w:hAnsi="TH SarabunPSK" w:cs="TH SarabunPSK" w:hint="cs"/>
          <w:cs/>
        </w:rPr>
        <w:t xml:space="preserve">ล่อยให้ลูกความเข้าใจเอาเอง </w:t>
      </w:r>
      <w:r w:rsidR="001C62FE">
        <w:rPr>
          <w:rFonts w:ascii="TH SarabunPSK" w:hAnsi="TH SarabunPSK" w:cs="TH SarabunPSK" w:hint="cs"/>
          <w:cs/>
        </w:rPr>
        <w:t xml:space="preserve">ไม่มีการติดตามแนะนำแก่ลูกความที่เป็นผู้ถูกกล่าวหา </w:t>
      </w:r>
      <w:r w:rsidR="0011348D">
        <w:rPr>
          <w:rFonts w:ascii="TH SarabunPSK" w:hAnsi="TH SarabunPSK" w:cs="TH SarabunPSK" w:hint="cs"/>
          <w:cs/>
        </w:rPr>
        <w:t>จนบางกรณีผู้ถูกกล่าวหาต้องถูกลงโทษ</w:t>
      </w:r>
      <w:r w:rsidR="009A693E">
        <w:rPr>
          <w:rFonts w:ascii="TH SarabunPSK" w:hAnsi="TH SarabunPSK" w:cs="TH SarabunPSK" w:hint="cs"/>
          <w:cs/>
        </w:rPr>
        <w:t xml:space="preserve"> เพราะเหตุไม่</w:t>
      </w:r>
      <w:r w:rsidR="001C62FE">
        <w:rPr>
          <w:rFonts w:ascii="TH SarabunPSK" w:hAnsi="TH SarabunPSK" w:cs="TH SarabunPSK" w:hint="cs"/>
          <w:cs/>
        </w:rPr>
        <w:t>แก้คดีในศาลสูง เหล่านี้เป็นเรื่องที่ตัวทนายความต้องหันมาตระหนักในความรับผิดชอบของตน</w:t>
      </w:r>
      <w:r w:rsidR="00842E5C">
        <w:rPr>
          <w:rFonts w:ascii="TH SarabunPSK" w:hAnsi="TH SarabunPSK" w:cs="TH SarabunPSK" w:hint="cs"/>
          <w:cs/>
        </w:rPr>
        <w:t xml:space="preserve"> </w:t>
      </w:r>
    </w:p>
    <w:p w:rsidR="001C62FE" w:rsidRPr="001C62FE" w:rsidRDefault="004945C0" w:rsidP="00D2504D">
      <w:pPr>
        <w:widowControl w:val="0"/>
        <w:adjustRightInd w:val="0"/>
        <w:jc w:val="thaiDistribute"/>
        <w:rPr>
          <w:rFonts w:ascii="TH SarabunPSK" w:hAnsi="TH SarabunPSK" w:cs="TH SarabunPSK" w:hint="cs"/>
          <w:b/>
          <w:bCs/>
          <w:cs/>
        </w:rPr>
      </w:pPr>
      <w:r>
        <w:rPr>
          <w:rFonts w:ascii="TH SarabunPSK" w:hAnsi="TH SarabunPSK" w:cs="TH SarabunPSK" w:hint="cs"/>
          <w:cs/>
        </w:rPr>
        <w:t xml:space="preserve">                 </w:t>
      </w:r>
      <w:r w:rsidR="00412D2E" w:rsidRPr="00412D2E">
        <w:rPr>
          <w:rFonts w:ascii="TH SarabunPSK" w:hAnsi="TH SarabunPSK" w:cs="TH SarabunPSK" w:hint="cs"/>
          <w:b/>
          <w:bCs/>
          <w:cs/>
        </w:rPr>
        <w:t xml:space="preserve">๓. </w:t>
      </w:r>
      <w:r w:rsidR="001C62FE" w:rsidRPr="001C62FE">
        <w:rPr>
          <w:rFonts w:ascii="TH SarabunPSK" w:hAnsi="TH SarabunPSK" w:cs="TH SarabunPSK" w:hint="cs"/>
          <w:b/>
          <w:bCs/>
          <w:cs/>
        </w:rPr>
        <w:t>กรณีตัวอย่าง</w:t>
      </w:r>
      <w:r w:rsidR="00F54E92">
        <w:rPr>
          <w:rFonts w:ascii="TH SarabunPSK" w:hAnsi="TH SarabunPSK" w:cs="TH SarabunPSK" w:hint="cs"/>
          <w:b/>
          <w:bCs/>
          <w:cs/>
        </w:rPr>
        <w:t>และข้อสังเกต</w:t>
      </w:r>
    </w:p>
    <w:p w:rsidR="002E7081" w:rsidRDefault="001C62FE" w:rsidP="00D2504D">
      <w:pPr>
        <w:widowControl w:val="0"/>
        <w:adjustRightInd w:val="0"/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                    </w:t>
      </w:r>
      <w:r w:rsidR="00412D2E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ใ</w:t>
      </w:r>
      <w:r w:rsidR="003A6F3E">
        <w:rPr>
          <w:rFonts w:ascii="TH SarabunPSK" w:hAnsi="TH SarabunPSK" w:cs="TH SarabunPSK" w:hint="cs"/>
          <w:cs/>
        </w:rPr>
        <w:t>นชั้นนี้ขอยก</w:t>
      </w:r>
      <w:r w:rsidR="002E7081">
        <w:rPr>
          <w:rFonts w:ascii="TH SarabunPSK" w:hAnsi="TH SarabunPSK" w:cs="TH SarabunPSK" w:hint="cs"/>
          <w:cs/>
        </w:rPr>
        <w:t>ตัวอย่าง</w:t>
      </w:r>
      <w:r>
        <w:rPr>
          <w:rFonts w:ascii="TH SarabunPSK" w:hAnsi="TH SarabunPSK" w:cs="TH SarabunPSK" w:hint="cs"/>
          <w:cs/>
        </w:rPr>
        <w:t>บางกรณี</w:t>
      </w:r>
      <w:r w:rsidR="002E7081">
        <w:rPr>
          <w:rFonts w:ascii="TH SarabunPSK" w:hAnsi="TH SarabunPSK" w:cs="TH SarabunPSK" w:hint="cs"/>
          <w:cs/>
        </w:rPr>
        <w:t>ที่พบจากการตรวจสอบ</w:t>
      </w:r>
      <w:r w:rsidR="003A6F3E">
        <w:rPr>
          <w:rFonts w:ascii="TH SarabunPSK" w:hAnsi="TH SarabunPSK" w:cs="TH SarabunPSK" w:hint="cs"/>
          <w:cs/>
        </w:rPr>
        <w:t>ของ</w:t>
      </w:r>
      <w:r w:rsidR="00FB372C">
        <w:rPr>
          <w:rFonts w:ascii="TH SarabunPSK" w:hAnsi="TH SarabunPSK" w:cs="TH SarabunPSK" w:hint="cs"/>
          <w:cs/>
        </w:rPr>
        <w:t>คณะทำงานของ</w:t>
      </w:r>
      <w:r w:rsidR="003A6F3E">
        <w:rPr>
          <w:rFonts w:ascii="TH SarabunPSK" w:hAnsi="TH SarabunPSK" w:cs="TH SarabunPSK" w:hint="cs"/>
          <w:cs/>
        </w:rPr>
        <w:t xml:space="preserve"> ศนธ.ยธ </w:t>
      </w:r>
      <w:r w:rsidR="002E7081">
        <w:rPr>
          <w:rFonts w:ascii="TH SarabunPSK" w:hAnsi="TH SarabunPSK" w:cs="TH SarabunPSK" w:hint="cs"/>
          <w:cs/>
        </w:rPr>
        <w:t>มีดังนี้</w:t>
      </w:r>
    </w:p>
    <w:p w:rsidR="002E7081" w:rsidRDefault="002E7081" w:rsidP="00D2504D">
      <w:pPr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="004945C0">
        <w:rPr>
          <w:rFonts w:ascii="TH SarabunPSK" w:hAnsi="TH SarabunPSK" w:cs="TH SarabunPSK" w:hint="cs"/>
          <w:cs/>
        </w:rPr>
        <w:t xml:space="preserve">         </w:t>
      </w:r>
      <w:r w:rsidR="00412D2E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ตัวอย่าง</w:t>
      </w:r>
      <w:r w:rsidR="00196F0C">
        <w:rPr>
          <w:rFonts w:ascii="TH SarabunPSK" w:hAnsi="TH SarabunPSK" w:cs="TH SarabunPSK" w:hint="cs"/>
          <w:b/>
          <w:bCs/>
          <w:cs/>
        </w:rPr>
        <w:t>คดี</w:t>
      </w:r>
      <w:r>
        <w:rPr>
          <w:rFonts w:ascii="TH SarabunPSK" w:hAnsi="TH SarabunPSK" w:cs="TH SarabunPSK" w:hint="cs"/>
          <w:b/>
          <w:bCs/>
          <w:cs/>
        </w:rPr>
        <w:t>ที่ ๑</w:t>
      </w:r>
      <w:r>
        <w:rPr>
          <w:rFonts w:ascii="TH SarabunPSK" w:hAnsi="TH SarabunPSK" w:cs="TH SarabunPSK" w:hint="cs"/>
          <w:cs/>
        </w:rPr>
        <w:t xml:space="preserve"> </w:t>
      </w:r>
    </w:p>
    <w:p w:rsidR="0089142C" w:rsidRDefault="00367712" w:rsidP="00D2504D">
      <w:pPr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                </w:t>
      </w:r>
      <w:r w:rsidR="00BE45CD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</w:t>
      </w:r>
      <w:r w:rsidR="00412D2E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คดีนี้เกิดขึ้นเมื่อเวลาประมาณ</w:t>
      </w:r>
      <w:r w:rsidR="00B959BF">
        <w:rPr>
          <w:rFonts w:ascii="TH SarabunPSK" w:hAnsi="TH SarabunPSK" w:cs="TH SarabunPSK" w:hint="cs"/>
          <w:cs/>
        </w:rPr>
        <w:t xml:space="preserve"> ๒๐.๐</w:t>
      </w:r>
      <w:r>
        <w:rPr>
          <w:rFonts w:ascii="TH SarabunPSK" w:hAnsi="TH SarabunPSK" w:cs="TH SarabunPSK" w:hint="cs"/>
          <w:cs/>
        </w:rPr>
        <w:t xml:space="preserve">๐ น. เป็นคดีขับรถยนต์โดยประมาท เป็นเหตุให้ผู้อื่นถึงแก่ความตาย </w:t>
      </w:r>
      <w:r w:rsidR="00AE14BE">
        <w:rPr>
          <w:rFonts w:ascii="TH SarabunPSK" w:hAnsi="TH SarabunPSK" w:cs="TH SarabunPSK" w:hint="cs"/>
          <w:cs/>
        </w:rPr>
        <w:t xml:space="preserve">ผู้ถูกกล่าวหาเป็นผู้หญิง </w:t>
      </w:r>
      <w:r>
        <w:rPr>
          <w:rFonts w:ascii="TH SarabunPSK" w:hAnsi="TH SarabunPSK" w:cs="TH SarabunPSK" w:hint="cs"/>
          <w:cs/>
        </w:rPr>
        <w:t>โดยพฤติการ</w:t>
      </w:r>
      <w:r w:rsidR="00BE6419">
        <w:rPr>
          <w:rFonts w:ascii="TH SarabunPSK" w:hAnsi="TH SarabunPSK" w:cs="TH SarabunPSK" w:hint="cs"/>
          <w:cs/>
        </w:rPr>
        <w:t>ณ์ที่ถูกกล่าวหาระบุว่า ผู้ถูกกล่าวหา</w:t>
      </w:r>
      <w:r>
        <w:rPr>
          <w:rFonts w:ascii="TH SarabunPSK" w:hAnsi="TH SarabunPSK" w:cs="TH SarabunPSK" w:hint="cs"/>
          <w:cs/>
        </w:rPr>
        <w:t xml:space="preserve">ได้ขับรถยนต์ </w:t>
      </w:r>
      <w:r w:rsidR="00AE14BE">
        <w:rPr>
          <w:rFonts w:ascii="TH SarabunPSK" w:hAnsi="TH SarabunPSK" w:cs="TH SarabunPSK" w:hint="cs"/>
          <w:cs/>
        </w:rPr>
        <w:t xml:space="preserve">         </w:t>
      </w:r>
      <w:r>
        <w:rPr>
          <w:rFonts w:ascii="TH SarabunPSK" w:hAnsi="TH SarabunPSK" w:cs="TH SarabunPSK" w:hint="cs"/>
          <w:cs/>
        </w:rPr>
        <w:t>แซงรถ</w:t>
      </w:r>
      <w:r w:rsidR="0037270F">
        <w:rPr>
          <w:rFonts w:ascii="TH SarabunPSK" w:hAnsi="TH SarabunPSK" w:cs="TH SarabunPSK" w:hint="cs"/>
          <w:cs/>
        </w:rPr>
        <w:t>จักรยานยนต์</w:t>
      </w:r>
      <w:r>
        <w:rPr>
          <w:rFonts w:ascii="TH SarabunPSK" w:hAnsi="TH SarabunPSK" w:cs="TH SarabunPSK" w:hint="cs"/>
          <w:cs/>
        </w:rPr>
        <w:t>ที่อยู่ข้างหน้า</w:t>
      </w:r>
      <w:r w:rsidR="0037270F">
        <w:rPr>
          <w:rFonts w:ascii="TH SarabunPSK" w:hAnsi="TH SarabunPSK" w:cs="TH SarabunPSK" w:hint="cs"/>
          <w:cs/>
        </w:rPr>
        <w:t>ล้ำ</w:t>
      </w:r>
      <w:r>
        <w:rPr>
          <w:rFonts w:ascii="TH SarabunPSK" w:hAnsi="TH SarabunPSK" w:cs="TH SarabunPSK" w:hint="cs"/>
          <w:cs/>
        </w:rPr>
        <w:t>ไปใน</w:t>
      </w:r>
      <w:r w:rsidR="00070A77">
        <w:rPr>
          <w:rFonts w:ascii="TH SarabunPSK" w:hAnsi="TH SarabunPSK" w:cs="TH SarabunPSK" w:hint="cs"/>
          <w:cs/>
        </w:rPr>
        <w:t>ช่องทางที่สวนมา ทำ</w:t>
      </w:r>
      <w:r>
        <w:rPr>
          <w:rFonts w:ascii="TH SarabunPSK" w:hAnsi="TH SarabunPSK" w:cs="TH SarabunPSK" w:hint="cs"/>
          <w:cs/>
        </w:rPr>
        <w:t>ให้ชนกับรถจักรยานที่ผู้ตายขี่สวนมา</w:t>
      </w:r>
      <w:r w:rsidR="0037270F">
        <w:rPr>
          <w:rFonts w:ascii="TH SarabunPSK" w:hAnsi="TH SarabunPSK" w:cs="TH SarabunPSK" w:hint="cs"/>
          <w:cs/>
        </w:rPr>
        <w:t>เป็นเหตุให้ผู้ตายถึงแก่ความตาย ขณะเกิดเหตุมีพยา</w:t>
      </w:r>
      <w:r w:rsidR="00BE45CD">
        <w:rPr>
          <w:rFonts w:ascii="TH SarabunPSK" w:hAnsi="TH SarabunPSK" w:cs="TH SarabunPSK" w:hint="cs"/>
          <w:cs/>
        </w:rPr>
        <w:t>นที่พบเห็นเหตุการณ์เป็นกลุ่มผู้ขับขี่จักรยานยนต์ที่ถูกรถยนต์คันก่อเหตุแซงขึ้นไปชนรถจักรยานของผู้ตาย</w:t>
      </w:r>
      <w:r w:rsidR="003A6F3E">
        <w:rPr>
          <w:rFonts w:ascii="TH SarabunPSK" w:hAnsi="TH SarabunPSK" w:cs="TH SarabunPSK" w:hint="cs"/>
          <w:cs/>
        </w:rPr>
        <w:t xml:space="preserve"> </w:t>
      </w:r>
      <w:r w:rsidR="00BE45CD">
        <w:rPr>
          <w:rFonts w:ascii="TH SarabunPSK" w:hAnsi="TH SarabunPSK" w:cs="TH SarabunPSK" w:hint="cs"/>
          <w:cs/>
        </w:rPr>
        <w:t>ได้ให้ข้อเท็จจริงว่า เห็นคนขับรถยนต์คันที่มาก่อเหตุเป็นผู้ชายลงจากรถมาดูผู้ตายแล้วขึ้นรถขับหนีไป และพยาน</w:t>
      </w:r>
      <w:r w:rsidR="00B959BF">
        <w:rPr>
          <w:rFonts w:ascii="TH SarabunPSK" w:hAnsi="TH SarabunPSK" w:cs="TH SarabunPSK" w:hint="cs"/>
          <w:cs/>
        </w:rPr>
        <w:t>ได้ให้การกับพนักงานสอบสวนว่า จำได้หมายเลขทะเบียนรถยนต์ที่ก่อ</w:t>
      </w:r>
    </w:p>
    <w:p w:rsidR="0089142C" w:rsidRDefault="00B959BF" w:rsidP="00D2504D">
      <w:pPr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เหตุได้ แต่หมวดอักษรไม่แน่ใจว่าเป็นอักษรใด</w:t>
      </w:r>
      <w:r w:rsidR="004945C0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ส่วนจังหวัดจำไม่ได้ว่าจังหวัดใด</w:t>
      </w:r>
    </w:p>
    <w:p w:rsidR="00367712" w:rsidRPr="00367712" w:rsidRDefault="00444BF8" w:rsidP="00D2504D">
      <w:pPr>
        <w:jc w:val="thaiDistribute"/>
        <w:rPr>
          <w:rFonts w:ascii="TH SarabunPSK" w:hAnsi="TH SarabunPSK" w:cs="TH SarabunPSK" w:hint="eastAsia"/>
          <w:lang w:eastAsia="ja-JP"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                                         /พนักงาน...</w:t>
      </w:r>
      <w:r w:rsidR="002E7081">
        <w:rPr>
          <w:rFonts w:ascii="TH SarabunPSK" w:hAnsi="TH SarabunPSK" w:cs="TH SarabunPSK" w:hint="cs"/>
          <w:cs/>
        </w:rPr>
        <w:t xml:space="preserve">             </w:t>
      </w:r>
      <w:r w:rsidR="00367712">
        <w:rPr>
          <w:rFonts w:ascii="TH SarabunPSK" w:hAnsi="TH SarabunPSK" w:cs="TH SarabunPSK" w:hint="eastAsia"/>
          <w:lang w:eastAsia="ja-JP"/>
        </w:rPr>
        <w:t xml:space="preserve"> </w:t>
      </w:r>
    </w:p>
    <w:p w:rsidR="00444BF8" w:rsidRDefault="00444BF8" w:rsidP="00444BF8">
      <w:pPr>
        <w:jc w:val="center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lastRenderedPageBreak/>
        <w:t>-๕-</w:t>
      </w:r>
    </w:p>
    <w:p w:rsidR="0087137C" w:rsidRDefault="00444BF8" w:rsidP="00D2504D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</w:t>
      </w:r>
      <w:r w:rsidR="002E7081" w:rsidRPr="00BA630F">
        <w:rPr>
          <w:rFonts w:ascii="TH SarabunPSK" w:hAnsi="TH SarabunPSK" w:cs="TH SarabunPSK" w:hint="cs"/>
          <w:cs/>
        </w:rPr>
        <w:t>พนักงานสอบสวน</w:t>
      </w:r>
      <w:r w:rsidR="00BA630F">
        <w:rPr>
          <w:rFonts w:ascii="TH SarabunPSK" w:hAnsi="TH SarabunPSK" w:cs="TH SarabunPSK" w:hint="cs"/>
          <w:cs/>
        </w:rPr>
        <w:t>ใช้หมายเลขทะเบียนรถมาเป็นฐานในการสืบสวนสอบสวน โดยนำหมายเลข</w:t>
      </w:r>
      <w:r w:rsidR="003A6F3E">
        <w:rPr>
          <w:rFonts w:ascii="TH SarabunPSK" w:hAnsi="TH SarabunPSK" w:cs="TH SarabunPSK" w:hint="cs"/>
          <w:cs/>
        </w:rPr>
        <w:t>ที่ปรากฎบนแผ่นป้าย</w:t>
      </w:r>
      <w:r w:rsidR="00BA630F">
        <w:rPr>
          <w:rFonts w:ascii="TH SarabunPSK" w:hAnsi="TH SarabunPSK" w:cs="TH SarabunPSK" w:hint="cs"/>
          <w:cs/>
        </w:rPr>
        <w:t>ทะเบียนรถ</w:t>
      </w:r>
      <w:r w:rsidR="00AE14BE">
        <w:rPr>
          <w:rFonts w:ascii="TH SarabunPSK" w:hAnsi="TH SarabunPSK" w:cs="TH SarabunPSK" w:hint="cs"/>
          <w:cs/>
        </w:rPr>
        <w:t>ยนต์ที่พยานให้การว่าจำได้</w:t>
      </w:r>
      <w:r w:rsidR="00BA630F">
        <w:rPr>
          <w:rFonts w:ascii="TH SarabunPSK" w:hAnsi="TH SarabunPSK" w:cs="TH SarabunPSK" w:hint="cs"/>
          <w:cs/>
        </w:rPr>
        <w:t>มาตรวจสอบ เมื่อตรวจสอบแล้วพบว่าหมายเลขรถคันที่ก่อเหตุตร</w:t>
      </w:r>
      <w:r w:rsidR="00BE6419">
        <w:rPr>
          <w:rFonts w:ascii="TH SarabunPSK" w:hAnsi="TH SarabunPSK" w:cs="TH SarabunPSK" w:hint="cs"/>
          <w:cs/>
        </w:rPr>
        <w:t>งกับหมายเลขของรถยนต์ที่ผู้ถูกกล่าวหา</w:t>
      </w:r>
      <w:r w:rsidR="00BA630F">
        <w:rPr>
          <w:rFonts w:ascii="TH SarabunPSK" w:hAnsi="TH SarabunPSK" w:cs="TH SarabunPSK" w:hint="cs"/>
          <w:cs/>
        </w:rPr>
        <w:t>ใช้อยู่ พนักงานสอบสวนก็มุ่งประเ</w:t>
      </w:r>
      <w:r w:rsidR="00004411">
        <w:rPr>
          <w:rFonts w:ascii="TH SarabunPSK" w:hAnsi="TH SarabunPSK" w:cs="TH SarabunPSK" w:hint="cs"/>
          <w:cs/>
        </w:rPr>
        <w:t>ด็นไปว่า รถยนต์ที่ก่อเหตุเป็นรถ</w:t>
      </w:r>
      <w:r w:rsidR="00BE6419">
        <w:rPr>
          <w:rFonts w:ascii="TH SarabunPSK" w:hAnsi="TH SarabunPSK" w:cs="TH SarabunPSK" w:hint="cs"/>
          <w:cs/>
        </w:rPr>
        <w:t>ยนต์ที่ผู้ถูกกล่าวหา</w:t>
      </w:r>
      <w:r w:rsidR="00BA630F">
        <w:rPr>
          <w:rFonts w:ascii="TH SarabunPSK" w:hAnsi="TH SarabunPSK" w:cs="TH SarabunPSK" w:hint="cs"/>
          <w:cs/>
        </w:rPr>
        <w:t>ใช้อยู่</w:t>
      </w:r>
      <w:r w:rsidR="00004411">
        <w:rPr>
          <w:rFonts w:ascii="TH SarabunPSK" w:hAnsi="TH SarabunPSK" w:cs="TH SarabunPSK" w:hint="cs"/>
          <w:cs/>
        </w:rPr>
        <w:t xml:space="preserve"> จึงมีการตั้งข้อกล่าวหา</w:t>
      </w:r>
      <w:r w:rsidR="0087137C">
        <w:rPr>
          <w:rFonts w:ascii="TH SarabunPSK" w:hAnsi="TH SarabunPSK" w:cs="TH SarabunPSK" w:hint="cs"/>
          <w:cs/>
        </w:rPr>
        <w:t>กับ</w:t>
      </w:r>
      <w:r w:rsidR="00BE6419">
        <w:rPr>
          <w:rFonts w:ascii="TH SarabunPSK" w:hAnsi="TH SarabunPSK" w:cs="TH SarabunPSK" w:hint="cs"/>
          <w:cs/>
        </w:rPr>
        <w:t>ผู้ถูกกล่าวหาจนมีการฟ้องผู้ถูกกล่าวหา</w:t>
      </w:r>
      <w:r w:rsidR="0087137C">
        <w:rPr>
          <w:rFonts w:ascii="TH SarabunPSK" w:hAnsi="TH SarabunPSK" w:cs="TH SarabunPSK" w:hint="cs"/>
          <w:cs/>
        </w:rPr>
        <w:t>ต่อศาล คดีนี้</w:t>
      </w:r>
      <w:r w:rsidR="00BE6419">
        <w:rPr>
          <w:rFonts w:ascii="TH SarabunPSK" w:hAnsi="TH SarabunPSK" w:cs="TH SarabunPSK" w:hint="cs"/>
          <w:cs/>
        </w:rPr>
        <w:t>ศาลชั้นต้นพิพากษาลงโทษจำคุก</w:t>
      </w:r>
      <w:r w:rsidR="0087137C">
        <w:rPr>
          <w:rFonts w:ascii="TH SarabunPSK" w:hAnsi="TH SarabunPSK" w:cs="TH SarabunPSK" w:hint="cs"/>
          <w:cs/>
        </w:rPr>
        <w:t xml:space="preserve"> ศาลอุทธรณ์พิพากษายกฟ้องโดยอาศัยเหตุสงสัยหลายประเด็นว่า</w:t>
      </w:r>
      <w:r w:rsidR="00BE6419">
        <w:rPr>
          <w:rFonts w:ascii="TH SarabunPSK" w:hAnsi="TH SarabunPSK" w:cs="TH SarabunPSK" w:hint="cs"/>
          <w:cs/>
        </w:rPr>
        <w:t xml:space="preserve"> </w:t>
      </w:r>
      <w:r w:rsidR="0087137C">
        <w:rPr>
          <w:rFonts w:ascii="TH SarabunPSK" w:hAnsi="TH SarabunPSK" w:cs="TH SarabunPSK" w:hint="cs"/>
          <w:cs/>
        </w:rPr>
        <w:t>จำเลยไม่ได้เป็นผู้กระทำผิด ส่วนศาลฎีกาพิพากษากลับคำพิพากษาศาลอุทธรณ์ โดยศาลฎีกาพิพากษาให้ลงโทษจำเลย</w:t>
      </w:r>
    </w:p>
    <w:p w:rsidR="002E7081" w:rsidRPr="00BA630F" w:rsidRDefault="0087137C" w:rsidP="00D2504D">
      <w:pPr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 xml:space="preserve">                    </w:t>
      </w:r>
      <w:r w:rsidR="00B42985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จากการตรวจสอบของคณะทำงานพบข้อที่น่าสังเกตหลายประการดังนี้</w:t>
      </w:r>
      <w:r w:rsidR="00245678" w:rsidRPr="00BA630F">
        <w:rPr>
          <w:rFonts w:ascii="TH SarabunPSK" w:hAnsi="TH SarabunPSK" w:cs="TH SarabunPSK" w:hint="cs"/>
          <w:cs/>
        </w:rPr>
        <w:t xml:space="preserve"> </w:t>
      </w:r>
    </w:p>
    <w:p w:rsidR="003A6F3E" w:rsidRDefault="0087137C" w:rsidP="00D2504D">
      <w:pPr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                     (๑) </w:t>
      </w:r>
      <w:r w:rsidR="002E7081">
        <w:rPr>
          <w:rFonts w:ascii="TH SarabunPSK" w:hAnsi="TH SarabunPSK" w:cs="TH SarabunPSK" w:hint="cs"/>
          <w:cs/>
        </w:rPr>
        <w:t xml:space="preserve">การตรวจสอบหมายเลขทะเบียนรถยนต์ ไม่รอบคอบ </w:t>
      </w:r>
      <w:r w:rsidR="0083424F">
        <w:rPr>
          <w:rFonts w:ascii="TH SarabunPSK" w:hAnsi="TH SarabunPSK" w:cs="TH SarabunPSK" w:hint="cs"/>
          <w:cs/>
        </w:rPr>
        <w:t>พยานเห็นและ</w:t>
      </w:r>
      <w:r w:rsidR="00BE43D4">
        <w:rPr>
          <w:rFonts w:ascii="TH SarabunPSK" w:hAnsi="TH SarabunPSK" w:cs="TH SarabunPSK" w:hint="cs"/>
          <w:cs/>
        </w:rPr>
        <w:t>จด</w:t>
      </w:r>
      <w:r w:rsidR="0083424F">
        <w:rPr>
          <w:rFonts w:ascii="TH SarabunPSK" w:hAnsi="TH SarabunPSK" w:cs="TH SarabunPSK" w:hint="cs"/>
          <w:cs/>
        </w:rPr>
        <w:t>จำเฉพาะหมายเลขที่ปรากฎที่แผ่นป้ายทะเบียนของรถ</w:t>
      </w:r>
      <w:r w:rsidR="00BE43D4">
        <w:rPr>
          <w:rFonts w:ascii="TH SarabunPSK" w:hAnsi="TH SarabunPSK" w:cs="TH SarabunPSK" w:hint="cs"/>
          <w:cs/>
        </w:rPr>
        <w:t>ยนต์</w:t>
      </w:r>
      <w:r w:rsidR="0083424F">
        <w:rPr>
          <w:rFonts w:ascii="TH SarabunPSK" w:hAnsi="TH SarabunPSK" w:cs="TH SarabunPSK" w:hint="cs"/>
          <w:cs/>
        </w:rPr>
        <w:t>คันที่ก่อเหตุเท่านั้น พยานจำไม่ได้ว่าชื่อจังหวัดที่ปรากฏที่แผ่นป้ายทะเบียนเป็นชื่อจังหวัดใด  พนักงานสอบสวนใช้หมายเลขที่พยานจำได้นี้</w:t>
      </w:r>
      <w:r w:rsidR="002E7081">
        <w:rPr>
          <w:rFonts w:ascii="TH SarabunPSK" w:hAnsi="TH SarabunPSK" w:cs="TH SarabunPSK" w:hint="cs"/>
          <w:cs/>
        </w:rPr>
        <w:t xml:space="preserve">เป็นฐานในการตรวจสอบ </w:t>
      </w:r>
      <w:r w:rsidR="00AE14BE">
        <w:rPr>
          <w:rFonts w:ascii="TH SarabunPSK" w:hAnsi="TH SarabunPSK" w:cs="TH SarabunPSK" w:hint="cs"/>
          <w:cs/>
        </w:rPr>
        <w:t>โดยไม่ฉุกคิดว่าหมายเลขบนแผ่นป้ายทะเบียนและหมวดอักษร</w:t>
      </w:r>
      <w:r w:rsidR="00BE43D4">
        <w:rPr>
          <w:rFonts w:ascii="TH SarabunPSK" w:hAnsi="TH SarabunPSK" w:cs="TH SarabunPSK" w:hint="cs"/>
          <w:cs/>
        </w:rPr>
        <w:t>ของรถที่จดทะเบียนใน</w:t>
      </w:r>
      <w:r w:rsidR="00AE14BE">
        <w:rPr>
          <w:rFonts w:ascii="TH SarabunPSK" w:hAnsi="TH SarabunPSK" w:cs="TH SarabunPSK" w:hint="cs"/>
          <w:cs/>
        </w:rPr>
        <w:t>จังหวัด</w:t>
      </w:r>
      <w:r w:rsidR="00BE43D4">
        <w:rPr>
          <w:rFonts w:ascii="TH SarabunPSK" w:hAnsi="TH SarabunPSK" w:cs="TH SarabunPSK" w:hint="cs"/>
          <w:cs/>
        </w:rPr>
        <w:t>หนึ่งอาจซ้ำกันกับเลขทะเบียนและหมวดอักษรที่จดทะเบียนในอีกจังหวัดหนึ่ง</w:t>
      </w:r>
      <w:r w:rsidR="00AE14BE">
        <w:rPr>
          <w:rFonts w:ascii="TH SarabunPSK" w:hAnsi="TH SarabunPSK" w:cs="TH SarabunPSK" w:hint="cs"/>
          <w:cs/>
        </w:rPr>
        <w:t xml:space="preserve"> </w:t>
      </w:r>
      <w:r w:rsidR="00D11569">
        <w:rPr>
          <w:rFonts w:ascii="TH SarabunPSK" w:hAnsi="TH SarabunPSK" w:cs="TH SarabunPSK" w:hint="cs"/>
          <w:cs/>
        </w:rPr>
        <w:t>ทำให้เมื่อทำการตรวจสอบจึงมุ่งไปที่รถยนต์ที่</w:t>
      </w:r>
      <w:r w:rsidR="00BE6419">
        <w:rPr>
          <w:rFonts w:ascii="TH SarabunPSK" w:hAnsi="TH SarabunPSK" w:cs="TH SarabunPSK" w:hint="cs"/>
          <w:cs/>
        </w:rPr>
        <w:t>ผู้ถูกกล่าวหา</w:t>
      </w:r>
      <w:r w:rsidR="0083424F">
        <w:rPr>
          <w:rFonts w:ascii="TH SarabunPSK" w:hAnsi="TH SarabunPSK" w:cs="TH SarabunPSK" w:hint="cs"/>
          <w:cs/>
        </w:rPr>
        <w:t>ใช้อยู่เพียงรายเดียว</w:t>
      </w:r>
      <w:r w:rsidR="003A6F3E">
        <w:rPr>
          <w:rFonts w:ascii="TH SarabunPSK" w:hAnsi="TH SarabunPSK" w:cs="TH SarabunPSK" w:hint="cs"/>
          <w:cs/>
        </w:rPr>
        <w:t xml:space="preserve"> </w:t>
      </w:r>
      <w:r w:rsidR="002E7081">
        <w:rPr>
          <w:rFonts w:ascii="TH SarabunPSK" w:hAnsi="TH SarabunPSK" w:cs="TH SarabunPSK" w:hint="cs"/>
          <w:cs/>
        </w:rPr>
        <w:t>ไม่มี</w:t>
      </w:r>
      <w:r w:rsidR="003A6F3E">
        <w:rPr>
          <w:rFonts w:ascii="TH SarabunPSK" w:hAnsi="TH SarabunPSK" w:cs="TH SarabunPSK" w:hint="cs"/>
          <w:cs/>
        </w:rPr>
        <w:t>การตรวจสอบครอบคลุม</w:t>
      </w:r>
      <w:r w:rsidR="0083424F">
        <w:rPr>
          <w:rFonts w:ascii="TH SarabunPSK" w:hAnsi="TH SarabunPSK" w:cs="TH SarabunPSK" w:hint="cs"/>
          <w:cs/>
        </w:rPr>
        <w:t>ไปยัง</w:t>
      </w:r>
      <w:r w:rsidR="002E7081">
        <w:rPr>
          <w:rFonts w:ascii="TH SarabunPSK" w:hAnsi="TH SarabunPSK" w:cs="TH SarabunPSK" w:hint="cs"/>
          <w:cs/>
        </w:rPr>
        <w:t>ร</w:t>
      </w:r>
      <w:r w:rsidR="00E91DBE">
        <w:rPr>
          <w:rFonts w:ascii="TH SarabunPSK" w:hAnsi="TH SarabunPSK" w:cs="TH SarabunPSK" w:hint="cs"/>
          <w:cs/>
        </w:rPr>
        <w:t>ถยน</w:t>
      </w:r>
      <w:r w:rsidR="00660DAC">
        <w:rPr>
          <w:rFonts w:ascii="TH SarabunPSK" w:hAnsi="TH SarabunPSK" w:cs="TH SarabunPSK" w:hint="cs"/>
          <w:cs/>
        </w:rPr>
        <w:t>ต์คันอื่นของ</w:t>
      </w:r>
      <w:r w:rsidR="0083424F">
        <w:rPr>
          <w:rFonts w:ascii="TH SarabunPSK" w:hAnsi="TH SarabunPSK" w:cs="TH SarabunPSK" w:hint="cs"/>
          <w:cs/>
        </w:rPr>
        <w:t>ผู้ใช้รายอื่น</w:t>
      </w:r>
      <w:r w:rsidR="00D940CD">
        <w:rPr>
          <w:rFonts w:ascii="TH SarabunPSK" w:hAnsi="TH SarabunPSK" w:cs="TH SarabunPSK" w:hint="cs"/>
          <w:cs/>
        </w:rPr>
        <w:t>ที่อาจจดทะเบียนในจังหวัดอื่น หรือจดทะเบียนในจังหวัดเดียวกันแต่คนละหมวดอักษร</w:t>
      </w:r>
      <w:r w:rsidR="003A6F3E">
        <w:rPr>
          <w:rFonts w:ascii="TH SarabunPSK" w:hAnsi="TH SarabunPSK" w:cs="TH SarabunPSK" w:hint="cs"/>
          <w:cs/>
        </w:rPr>
        <w:t xml:space="preserve"> ทั้ง  ๆ ที่ในความเป็นจริงแล้ว</w:t>
      </w:r>
      <w:r w:rsidR="00660DAC">
        <w:rPr>
          <w:rFonts w:ascii="TH SarabunPSK" w:hAnsi="TH SarabunPSK" w:cs="TH SarabunPSK" w:hint="cs"/>
          <w:cs/>
        </w:rPr>
        <w:t xml:space="preserve"> </w:t>
      </w:r>
      <w:r w:rsidR="002E7081">
        <w:rPr>
          <w:rFonts w:ascii="TH SarabunPSK" w:hAnsi="TH SarabunPSK" w:cs="TH SarabunPSK" w:hint="cs"/>
          <w:cs/>
        </w:rPr>
        <w:t xml:space="preserve"> </w:t>
      </w:r>
      <w:r w:rsidR="00D11569">
        <w:rPr>
          <w:rFonts w:ascii="TH SarabunPSK" w:hAnsi="TH SarabunPSK" w:cs="TH SarabunPSK" w:hint="cs"/>
          <w:cs/>
        </w:rPr>
        <w:t>รถ</w:t>
      </w:r>
      <w:r w:rsidR="003A6F3E">
        <w:rPr>
          <w:rFonts w:ascii="TH SarabunPSK" w:hAnsi="TH SarabunPSK" w:cs="TH SarabunPSK" w:hint="cs"/>
          <w:cs/>
        </w:rPr>
        <w:t>ยนต์ที่มี</w:t>
      </w:r>
      <w:r w:rsidR="00D11569">
        <w:rPr>
          <w:rFonts w:ascii="TH SarabunPSK" w:hAnsi="TH SarabunPSK" w:cs="TH SarabunPSK" w:hint="cs"/>
          <w:cs/>
        </w:rPr>
        <w:t>หมายเลข</w:t>
      </w:r>
      <w:r w:rsidR="00D650AE">
        <w:rPr>
          <w:rFonts w:ascii="TH SarabunPSK" w:hAnsi="TH SarabunPSK" w:cs="TH SarabunPSK" w:hint="cs"/>
          <w:cs/>
        </w:rPr>
        <w:t>บน</w:t>
      </w:r>
      <w:r w:rsidR="003A6F3E">
        <w:rPr>
          <w:rFonts w:ascii="TH SarabunPSK" w:hAnsi="TH SarabunPSK" w:cs="TH SarabunPSK" w:hint="cs"/>
          <w:cs/>
        </w:rPr>
        <w:t>แผ่นป้ายทะเบียนเลข</w:t>
      </w:r>
      <w:r w:rsidR="00D11569">
        <w:rPr>
          <w:rFonts w:ascii="TH SarabunPSK" w:hAnsi="TH SarabunPSK" w:cs="TH SarabunPSK" w:hint="cs"/>
          <w:cs/>
        </w:rPr>
        <w:t>เดียว</w:t>
      </w:r>
      <w:r w:rsidR="003A6F3E">
        <w:rPr>
          <w:rFonts w:ascii="TH SarabunPSK" w:hAnsi="TH SarabunPSK" w:cs="TH SarabunPSK" w:hint="cs"/>
          <w:cs/>
        </w:rPr>
        <w:t>กัน อาจ</w:t>
      </w:r>
      <w:r w:rsidR="00855A31">
        <w:rPr>
          <w:rFonts w:ascii="TH SarabunPSK" w:hAnsi="TH SarabunPSK" w:cs="TH SarabunPSK" w:hint="cs"/>
          <w:cs/>
        </w:rPr>
        <w:t>จดทะเบียนใน</w:t>
      </w:r>
      <w:r w:rsidR="003A6F3E">
        <w:rPr>
          <w:rFonts w:ascii="TH SarabunPSK" w:hAnsi="TH SarabunPSK" w:cs="TH SarabunPSK" w:hint="cs"/>
          <w:cs/>
        </w:rPr>
        <w:t>หมวดอักษร</w:t>
      </w:r>
      <w:r w:rsidR="00855A31">
        <w:rPr>
          <w:rFonts w:ascii="TH SarabunPSK" w:hAnsi="TH SarabunPSK" w:cs="TH SarabunPSK" w:hint="cs"/>
          <w:cs/>
        </w:rPr>
        <w:t>อื่น</w:t>
      </w:r>
      <w:r w:rsidR="003A6F3E">
        <w:rPr>
          <w:rFonts w:ascii="TH SarabunPSK" w:hAnsi="TH SarabunPSK" w:cs="TH SarabunPSK" w:hint="cs"/>
          <w:cs/>
        </w:rPr>
        <w:t xml:space="preserve"> และหรือ</w:t>
      </w:r>
      <w:r w:rsidR="00855A31">
        <w:rPr>
          <w:rFonts w:ascii="TH SarabunPSK" w:hAnsi="TH SarabunPSK" w:cs="TH SarabunPSK" w:hint="cs"/>
          <w:cs/>
        </w:rPr>
        <w:t>อาจ</w:t>
      </w:r>
      <w:r w:rsidR="003A6F3E">
        <w:rPr>
          <w:rFonts w:ascii="TH SarabunPSK" w:hAnsi="TH SarabunPSK" w:cs="TH SarabunPSK" w:hint="cs"/>
          <w:cs/>
        </w:rPr>
        <w:t>จดทะเบียนที่จังหวัดอื่นด้วย</w:t>
      </w:r>
    </w:p>
    <w:p w:rsidR="002E7081" w:rsidRDefault="002E7081" w:rsidP="00D2504D">
      <w:pPr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 xml:space="preserve">             </w:t>
      </w:r>
      <w:r w:rsidR="0087137C">
        <w:rPr>
          <w:rFonts w:ascii="TH SarabunPSK" w:hAnsi="TH SarabunPSK" w:cs="TH SarabunPSK" w:hint="cs"/>
          <w:cs/>
        </w:rPr>
        <w:t xml:space="preserve">        (๒) </w:t>
      </w:r>
      <w:r>
        <w:rPr>
          <w:rFonts w:ascii="TH SarabunPSK" w:hAnsi="TH SarabunPSK" w:cs="TH SarabunPSK" w:hint="cs"/>
          <w:cs/>
        </w:rPr>
        <w:t>รถจักรยานที่ผู้ตายขี่มาในทิศทางตรงกันข้ามกับรถยนต์ที่ก่อเหตุล้มอยู่บริเวณขอบทางด้านขวาของรถยนต์ที่ก่อเหตุและเป็นขอบทางฝั่งด้านซ้ายท</w:t>
      </w:r>
      <w:r w:rsidR="00A8347F">
        <w:rPr>
          <w:rFonts w:ascii="TH SarabunPSK" w:hAnsi="TH SarabunPSK" w:cs="TH SarabunPSK" w:hint="cs"/>
          <w:cs/>
        </w:rPr>
        <w:t>ี่ผู้ตายขี่มา แต่</w:t>
      </w:r>
      <w:r w:rsidR="00DF26AD">
        <w:rPr>
          <w:rFonts w:ascii="TH SarabunPSK" w:hAnsi="TH SarabunPSK" w:cs="TH SarabunPSK" w:hint="cs"/>
          <w:cs/>
        </w:rPr>
        <w:t>พนักงานสอบสวนนำ</w:t>
      </w:r>
      <w:r w:rsidR="00A8347F">
        <w:rPr>
          <w:rFonts w:ascii="TH SarabunPSK" w:hAnsi="TH SarabunPSK" w:cs="TH SarabunPSK" w:hint="cs"/>
          <w:cs/>
        </w:rPr>
        <w:t>รอยครูดที่ปรากฏ</w:t>
      </w:r>
      <w:r w:rsidR="00BE6419">
        <w:rPr>
          <w:rFonts w:ascii="TH SarabunPSK" w:hAnsi="TH SarabunPSK" w:cs="TH SarabunPSK" w:hint="cs"/>
          <w:cs/>
        </w:rPr>
        <w:t>ที่ฝากระโปรงรถซึ่ง</w:t>
      </w:r>
      <w:r>
        <w:rPr>
          <w:rFonts w:ascii="TH SarabunPSK" w:hAnsi="TH SarabunPSK" w:cs="TH SarabunPSK" w:hint="cs"/>
          <w:cs/>
        </w:rPr>
        <w:t>อยู่ทางด้านซ้าย</w:t>
      </w:r>
      <w:r w:rsidR="00BE6419">
        <w:rPr>
          <w:rFonts w:ascii="TH SarabunPSK" w:hAnsi="TH SarabunPSK" w:cs="TH SarabunPSK" w:hint="cs"/>
          <w:cs/>
        </w:rPr>
        <w:t>ของฝากระโปรงรถ</w:t>
      </w:r>
      <w:r w:rsidR="00DF26AD">
        <w:rPr>
          <w:rFonts w:ascii="TH SarabunPSK" w:hAnsi="TH SarabunPSK" w:cs="TH SarabunPSK" w:hint="cs"/>
          <w:cs/>
        </w:rPr>
        <w:t>มาเป็นข้อพิจารณา</w:t>
      </w:r>
      <w:r>
        <w:rPr>
          <w:rFonts w:ascii="TH SarabunPSK" w:hAnsi="TH SarabunPSK" w:cs="TH SarabunPSK" w:hint="cs"/>
          <w:cs/>
        </w:rPr>
        <w:t xml:space="preserve"> ซึ่งหากเฉี่ยวชนกันจริงรอยครูดน่าจะอยู่ทางด้านขวาของรถยนต์ที่จำเลยขับขี่มากกว่า เพราะด้านขวาเป็นด้านเดียวกับด้านที่ผู้ตายขี่จักรยานสวนมา</w:t>
      </w:r>
      <w:r w:rsidR="0003632E">
        <w:rPr>
          <w:rFonts w:ascii="TH SarabunPSK" w:hAnsi="TH SarabunPSK" w:cs="TH SarabunPSK" w:hint="cs"/>
          <w:cs/>
        </w:rPr>
        <w:t xml:space="preserve"> ในประเด็นรอยครูดทางด้านซ้ายของฝากระโปรงรถนี้ ผู้ถูกกล่าวหาได้มีพยานมายืนยันว่า </w:t>
      </w:r>
      <w:r w:rsidR="00BE43D4">
        <w:rPr>
          <w:rFonts w:ascii="TH SarabunPSK" w:hAnsi="TH SarabunPSK" w:cs="TH SarabunPSK" w:hint="cs"/>
          <w:cs/>
        </w:rPr>
        <w:t xml:space="preserve">    </w:t>
      </w:r>
      <w:r w:rsidR="0003632E">
        <w:rPr>
          <w:rFonts w:ascii="TH SarabunPSK" w:hAnsi="TH SarabunPSK" w:cs="TH SarabunPSK" w:hint="cs"/>
          <w:cs/>
        </w:rPr>
        <w:t>เป็นรอยครูดที่เกิดขึ้นก่อนเหตุการณ์ในคดีนี้ เป็นรอยครูดจากรถ</w:t>
      </w:r>
      <w:r w:rsidR="00BE43D4">
        <w:rPr>
          <w:rFonts w:ascii="TH SarabunPSK" w:hAnsi="TH SarabunPSK" w:cs="TH SarabunPSK" w:hint="cs"/>
          <w:cs/>
        </w:rPr>
        <w:t>ยนต์ของผู้ถูกกล่าวหาถูกขับไปชนและครูดกับรั้วลวดหนาม</w:t>
      </w:r>
      <w:r w:rsidR="005D78EE">
        <w:rPr>
          <w:rFonts w:ascii="TH SarabunPSK" w:hAnsi="TH SarabunPSK" w:cs="TH SarabunPSK" w:hint="cs"/>
          <w:cs/>
        </w:rPr>
        <w:t>ก่อน</w:t>
      </w:r>
      <w:r w:rsidR="00983FF5">
        <w:rPr>
          <w:rFonts w:ascii="TH SarabunPSK" w:hAnsi="TH SarabunPSK" w:cs="TH SarabunPSK" w:hint="cs"/>
          <w:cs/>
        </w:rPr>
        <w:t>เกิดเหตุคดีนี้</w:t>
      </w:r>
      <w:r w:rsidR="0003632E">
        <w:rPr>
          <w:rFonts w:ascii="TH SarabunPSK" w:hAnsi="TH SarabunPSK" w:cs="TH SarabunPSK" w:hint="cs"/>
          <w:cs/>
        </w:rPr>
        <w:t xml:space="preserve"> </w:t>
      </w:r>
    </w:p>
    <w:p w:rsidR="002E7081" w:rsidRDefault="002E7081" w:rsidP="00D2504D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</w:t>
      </w:r>
      <w:r w:rsidR="0087137C">
        <w:rPr>
          <w:rFonts w:ascii="TH SarabunPSK" w:hAnsi="TH SarabunPSK" w:cs="TH SarabunPSK" w:hint="cs"/>
          <w:cs/>
        </w:rPr>
        <w:t xml:space="preserve">        (๓) </w:t>
      </w:r>
      <w:r w:rsidR="00BE6419">
        <w:rPr>
          <w:rFonts w:ascii="TH SarabunPSK" w:hAnsi="TH SarabunPSK" w:cs="TH SarabunPSK" w:hint="cs"/>
          <w:cs/>
        </w:rPr>
        <w:t>รถยนต์ของผู้ถูกกล่าวหา</w:t>
      </w:r>
      <w:r w:rsidR="00A8347F">
        <w:rPr>
          <w:rFonts w:ascii="TH SarabunPSK" w:hAnsi="TH SarabunPSK" w:cs="TH SarabunPSK" w:hint="cs"/>
          <w:cs/>
        </w:rPr>
        <w:t>เป็นสีบร</w:t>
      </w:r>
      <w:r>
        <w:rPr>
          <w:rFonts w:ascii="TH SarabunPSK" w:hAnsi="TH SarabunPSK" w:cs="TH SarabunPSK" w:hint="cs"/>
          <w:cs/>
        </w:rPr>
        <w:t>อนซ์ทอง</w:t>
      </w:r>
      <w:r w:rsidR="006063FB">
        <w:rPr>
          <w:rFonts w:ascii="TH SarabunPSK" w:hAnsi="TH SarabunPSK" w:cs="TH SarabunPSK" w:hint="cs"/>
          <w:cs/>
        </w:rPr>
        <w:t>มีแผ่นป้ายทะเบียนเป็นแผ่นป้ายทะเบียนรถยนต์บรรทุกส่วนบุคคล</w:t>
      </w:r>
      <w:r>
        <w:rPr>
          <w:rFonts w:ascii="TH SarabunPSK" w:hAnsi="TH SarabunPSK" w:cs="TH SarabunPSK" w:hint="cs"/>
          <w:cs/>
        </w:rPr>
        <w:t xml:space="preserve"> </w:t>
      </w:r>
      <w:r w:rsidR="006063FB">
        <w:rPr>
          <w:rFonts w:ascii="TH SarabunPSK" w:hAnsi="TH SarabunPSK" w:cs="TH SarabunPSK" w:hint="cs"/>
          <w:cs/>
        </w:rPr>
        <w:t>แผ่นป</w:t>
      </w:r>
      <w:r w:rsidR="00392FFA">
        <w:rPr>
          <w:rFonts w:ascii="TH SarabunPSK" w:hAnsi="TH SarabunPSK" w:cs="TH SarabunPSK" w:hint="cs"/>
          <w:cs/>
        </w:rPr>
        <w:t xml:space="preserve">้ายมีลักษณะพื้นสีขาว ตัวอักษร ขอบแผ่นป้าย </w:t>
      </w:r>
      <w:r w:rsidR="006063FB">
        <w:rPr>
          <w:rFonts w:ascii="TH SarabunPSK" w:hAnsi="TH SarabunPSK" w:cs="TH SarabunPSK" w:hint="cs"/>
          <w:cs/>
        </w:rPr>
        <w:t>หมายเลข</w:t>
      </w:r>
      <w:r w:rsidR="00FF0FC7">
        <w:rPr>
          <w:rFonts w:ascii="TH SarabunPSK" w:hAnsi="TH SarabunPSK" w:cs="TH SarabunPSK" w:hint="cs"/>
          <w:cs/>
        </w:rPr>
        <w:t>รวมทั้งชื่อจังหวัด</w:t>
      </w:r>
      <w:r w:rsidR="006063FB">
        <w:rPr>
          <w:rFonts w:ascii="TH SarabunPSK" w:hAnsi="TH SarabunPSK" w:cs="TH SarabunPSK" w:hint="cs"/>
          <w:cs/>
        </w:rPr>
        <w:t xml:space="preserve">เป็นสีเขียว </w:t>
      </w:r>
      <w:r w:rsidR="00BC3CB8">
        <w:rPr>
          <w:rFonts w:ascii="TH SarabunPSK" w:hAnsi="TH SarabunPSK" w:cs="TH SarabunPSK" w:hint="cs"/>
          <w:cs/>
        </w:rPr>
        <w:t>รถจั</w:t>
      </w:r>
      <w:r w:rsidR="006063FB">
        <w:rPr>
          <w:rFonts w:ascii="TH SarabunPSK" w:hAnsi="TH SarabunPSK" w:cs="TH SarabunPSK" w:hint="cs"/>
          <w:cs/>
        </w:rPr>
        <w:t>กรยานที่ผู้ตายขี่มาจนถูกชนเป็นสี</w:t>
      </w:r>
      <w:r w:rsidR="00BC3CB8">
        <w:rPr>
          <w:rFonts w:ascii="TH SarabunPSK" w:hAnsi="TH SarabunPSK" w:cs="TH SarabunPSK" w:hint="cs"/>
          <w:cs/>
        </w:rPr>
        <w:t xml:space="preserve">ม่วง </w:t>
      </w:r>
      <w:r>
        <w:rPr>
          <w:rFonts w:ascii="TH SarabunPSK" w:hAnsi="TH SarabunPSK" w:cs="TH SarabunPSK" w:hint="cs"/>
          <w:cs/>
        </w:rPr>
        <w:t xml:space="preserve">สีที่ติดอยู่ที่ตะเกียบของรถจักรยานของผู้ตายเป็นสีเขียว </w:t>
      </w:r>
      <w:r w:rsidR="00BC3CB8">
        <w:rPr>
          <w:rFonts w:ascii="TH SarabunPSK" w:hAnsi="TH SarabunPSK" w:cs="TH SarabunPSK" w:hint="cs"/>
          <w:cs/>
        </w:rPr>
        <w:t>มีการ</w:t>
      </w:r>
      <w:r w:rsidR="006063FB">
        <w:rPr>
          <w:rFonts w:ascii="TH SarabunPSK" w:hAnsi="TH SarabunPSK" w:cs="TH SarabunPSK" w:hint="cs"/>
          <w:cs/>
        </w:rPr>
        <w:t>นำ</w:t>
      </w:r>
      <w:r>
        <w:rPr>
          <w:rFonts w:ascii="TH SarabunPSK" w:hAnsi="TH SarabunPSK" w:cs="TH SarabunPSK" w:hint="cs"/>
          <w:cs/>
        </w:rPr>
        <w:t>สี</w:t>
      </w:r>
      <w:r w:rsidR="00BC3CB8">
        <w:rPr>
          <w:rFonts w:ascii="TH SarabunPSK" w:hAnsi="TH SarabunPSK" w:cs="TH SarabunPSK" w:hint="cs"/>
          <w:cs/>
        </w:rPr>
        <w:t>เขียว</w:t>
      </w:r>
      <w:r>
        <w:rPr>
          <w:rFonts w:ascii="TH SarabunPSK" w:hAnsi="TH SarabunPSK" w:cs="TH SarabunPSK" w:hint="cs"/>
          <w:cs/>
        </w:rPr>
        <w:t>ที่ติดกับตะเกียบรถจักรยานของผู้ตาย</w:t>
      </w:r>
      <w:r w:rsidR="006063FB">
        <w:rPr>
          <w:rFonts w:ascii="TH SarabunPSK" w:hAnsi="TH SarabunPSK" w:cs="TH SarabunPSK" w:hint="cs"/>
          <w:cs/>
        </w:rPr>
        <w:t xml:space="preserve">ไปตรวจพิสูจน์ แล้วมีการให้ความเห็นว่า </w:t>
      </w:r>
      <w:r>
        <w:rPr>
          <w:rFonts w:ascii="TH SarabunPSK" w:hAnsi="TH SarabunPSK" w:cs="TH SarabunPSK" w:hint="cs"/>
          <w:cs/>
        </w:rPr>
        <w:t>สีจากแผ่นป้ายทะเบียนรถยนต์</w:t>
      </w:r>
      <w:r w:rsidR="006063FB">
        <w:rPr>
          <w:rFonts w:ascii="TH SarabunPSK" w:hAnsi="TH SarabunPSK" w:cs="TH SarabunPSK" w:hint="cs"/>
          <w:cs/>
        </w:rPr>
        <w:t xml:space="preserve">เป็นสีชนิดเดียวกันกับสีที่ติดอยู่ที่จักรยานของผู้ตายที่ถูกชน แต่ก็ปรากฎว่า แผ่นป้ายทะเบียนไม่มีร่องรอยเสียหาย </w:t>
      </w:r>
    </w:p>
    <w:p w:rsidR="00444BF8" w:rsidRDefault="0087137C" w:rsidP="00D2504D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(๔) </w:t>
      </w:r>
      <w:r w:rsidR="002E7081">
        <w:rPr>
          <w:rFonts w:ascii="TH SarabunPSK" w:hAnsi="TH SarabunPSK" w:cs="TH SarabunPSK" w:hint="cs"/>
          <w:cs/>
        </w:rPr>
        <w:t xml:space="preserve">พยานบุคคลในที่เกิดเหตุ และพบเห็นเหตุการณ์ใกล้ชิดกับที่เกิดเหตุมีหลายคน </w:t>
      </w:r>
      <w:r w:rsidR="002A63C6">
        <w:rPr>
          <w:rFonts w:ascii="TH SarabunPSK" w:hAnsi="TH SarabunPSK" w:cs="TH SarabunPSK" w:hint="cs"/>
          <w:cs/>
        </w:rPr>
        <w:t xml:space="preserve">          </w:t>
      </w:r>
      <w:r w:rsidR="00F77BFC">
        <w:rPr>
          <w:rFonts w:ascii="TH SarabunPSK" w:hAnsi="TH SarabunPSK" w:cs="TH SarabunPSK" w:hint="cs"/>
          <w:cs/>
        </w:rPr>
        <w:t>แต่พนักงานสอบสวนสอบ</w:t>
      </w:r>
      <w:r w:rsidR="002E7081">
        <w:rPr>
          <w:rFonts w:ascii="TH SarabunPSK" w:hAnsi="TH SarabunPSK" w:cs="TH SarabunPSK" w:hint="cs"/>
          <w:cs/>
        </w:rPr>
        <w:t>มาปากเดียว และพยานปากที่พนักงานสอบสวนสอบมานี้ก็เบิกความในศาลว่า</w:t>
      </w:r>
      <w:r w:rsidR="002A63C6">
        <w:rPr>
          <w:rFonts w:ascii="TH SarabunPSK" w:hAnsi="TH SarabunPSK" w:cs="TH SarabunPSK" w:hint="cs"/>
          <w:cs/>
        </w:rPr>
        <w:t xml:space="preserve">     </w:t>
      </w:r>
      <w:r w:rsidR="002E7081">
        <w:rPr>
          <w:rFonts w:ascii="TH SarabunPSK" w:hAnsi="TH SarabunPSK" w:cs="TH SarabunPSK" w:hint="cs"/>
          <w:cs/>
        </w:rPr>
        <w:t xml:space="preserve"> เห็นคนขับรถที่ชนผู้ตายเป็นผู้ชาย</w:t>
      </w:r>
      <w:r w:rsidR="00E94604">
        <w:rPr>
          <w:rFonts w:ascii="TH SarabunPSK" w:hAnsi="TH SarabunPSK" w:cs="TH SarabunPSK" w:hint="cs"/>
          <w:cs/>
        </w:rPr>
        <w:t xml:space="preserve"> (ผู้ถูกกล่าวหาในคดีนี้เป็นผู้หญิง)</w:t>
      </w:r>
      <w:r w:rsidR="002E7081">
        <w:rPr>
          <w:rFonts w:ascii="TH SarabunPSK" w:hAnsi="TH SarabunPSK" w:cs="TH SarabunPSK" w:hint="cs"/>
          <w:cs/>
        </w:rPr>
        <w:t xml:space="preserve"> ซึ่งได้ให้การต่อพนักงานสอบสวน</w:t>
      </w:r>
      <w:r w:rsidR="002A63C6">
        <w:rPr>
          <w:rFonts w:ascii="TH SarabunPSK" w:hAnsi="TH SarabunPSK" w:cs="TH SarabunPSK" w:hint="cs"/>
          <w:cs/>
        </w:rPr>
        <w:t>ในประเด็นนี้ไว้ แต่พนักงานสอบสวนไม่ได้บันทึก</w:t>
      </w:r>
      <w:r w:rsidR="00F652F1">
        <w:rPr>
          <w:rFonts w:ascii="TH SarabunPSK" w:hAnsi="TH SarabunPSK" w:cs="TH SarabunPSK" w:hint="cs"/>
          <w:cs/>
        </w:rPr>
        <w:t xml:space="preserve"> </w:t>
      </w:r>
      <w:r w:rsidR="002E7081">
        <w:rPr>
          <w:rFonts w:ascii="TH SarabunPSK" w:hAnsi="TH SarabunPSK" w:cs="TH SarabunPSK" w:hint="cs"/>
          <w:cs/>
        </w:rPr>
        <w:t>ในชั้นตรวจสอบของคณะทำงานพยานปากนี้ก็ยืนยันเช่นเดียวกัน</w:t>
      </w:r>
    </w:p>
    <w:p w:rsidR="00444BF8" w:rsidRDefault="00444BF8" w:rsidP="00D2504D">
      <w:pPr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                                    /ว่า เห็นคนขับ...</w:t>
      </w:r>
    </w:p>
    <w:p w:rsidR="00444BF8" w:rsidRDefault="00444BF8" w:rsidP="00444BF8">
      <w:pPr>
        <w:jc w:val="center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lastRenderedPageBreak/>
        <w:t>-๖-</w:t>
      </w:r>
    </w:p>
    <w:p w:rsidR="002E7081" w:rsidRPr="00A65380" w:rsidRDefault="002E7081" w:rsidP="00D2504D">
      <w:pPr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>ว่า</w:t>
      </w:r>
      <w:r w:rsidR="00F652F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เห็นคนขับรถยนต์ที่ชนผู้ตายเป็นผู้ชาย และให้การกับพนักงานสอบสวนไว้ แต่พนักงานสอบสวนไม่บันทึก ในชั้นตรวจสอบ</w:t>
      </w:r>
      <w:r w:rsidR="00BE6419">
        <w:rPr>
          <w:rFonts w:ascii="TH SarabunPSK" w:hAnsi="TH SarabunPSK" w:cs="TH SarabunPSK" w:hint="cs"/>
          <w:cs/>
        </w:rPr>
        <w:t>ของคณะทำงาน</w:t>
      </w:r>
      <w:r>
        <w:rPr>
          <w:rFonts w:ascii="TH SarabunPSK" w:hAnsi="TH SarabunPSK" w:cs="TH SarabunPSK" w:hint="cs"/>
          <w:cs/>
        </w:rPr>
        <w:t>ได้สอบปากคำพยานที่อยู่ในที่เกิดเหตุปากอื่นที่เห็นเหตุการณ์และพนักงานสอบสวนไม่ได้สอบสวนไว้ ก็ให้การว่าเห็นคนขับรถยนต์ที่ชนผู้ตายเป็นผู้ชาย แต่พนักงานสอบสวนไม่ได้สอบสวนพยานปากนี้ไว้</w:t>
      </w:r>
      <w:r w:rsidR="00A65380">
        <w:rPr>
          <w:rFonts w:ascii="TH SarabunPSK" w:hAnsi="TH SarabunPSK" w:cs="TH SarabunPSK"/>
        </w:rPr>
        <w:t xml:space="preserve"> </w:t>
      </w:r>
      <w:r w:rsidR="00A65380">
        <w:rPr>
          <w:rFonts w:ascii="TH SarabunPSK" w:hAnsi="TH SarabunPSK" w:cs="TH SarabunPSK" w:hint="cs"/>
          <w:cs/>
        </w:rPr>
        <w:t xml:space="preserve">ในชั้นพิจารณาของศาลพยานบุคคลที่พนักงานสอบสวนสอบสวนไว้ก็เบิกความว่า </w:t>
      </w:r>
      <w:r w:rsidR="00F77BFC">
        <w:rPr>
          <w:rFonts w:ascii="TH SarabunPSK" w:hAnsi="TH SarabunPSK" w:cs="TH SarabunPSK" w:hint="cs"/>
          <w:cs/>
        </w:rPr>
        <w:t xml:space="preserve">    </w:t>
      </w:r>
      <w:r w:rsidR="00A65380">
        <w:rPr>
          <w:rFonts w:ascii="TH SarabunPSK" w:hAnsi="TH SarabunPSK" w:cs="TH SarabunPSK" w:hint="cs"/>
          <w:cs/>
        </w:rPr>
        <w:t xml:space="preserve">เห็นคนขับรถยนต์คันที่เกิดเหตุเป็นผู้ชาย </w:t>
      </w:r>
    </w:p>
    <w:p w:rsidR="00E94604" w:rsidRDefault="0087137C" w:rsidP="00D2504D">
      <w:pPr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                     (๕) </w:t>
      </w:r>
      <w:r w:rsidR="0003632E">
        <w:rPr>
          <w:rFonts w:ascii="TH SarabunPSK" w:hAnsi="TH SarabunPSK" w:cs="TH SarabunPSK" w:hint="cs"/>
          <w:cs/>
        </w:rPr>
        <w:t>ผู้ถูกกล่าวหาได้อ้างถึงถิ่นที่อยู่ว่าตนเองไปทำกิจกรรม</w:t>
      </w:r>
      <w:r w:rsidR="00306AEA">
        <w:rPr>
          <w:rFonts w:ascii="TH SarabunPSK" w:hAnsi="TH SarabunPSK" w:cs="TH SarabunPSK" w:hint="cs"/>
          <w:cs/>
        </w:rPr>
        <w:t>อะไรบ้างก่อนหน้าจนถึงช่วงเวลา</w:t>
      </w:r>
      <w:r w:rsidR="00F77BFC">
        <w:rPr>
          <w:rFonts w:ascii="TH SarabunPSK" w:hAnsi="TH SarabunPSK" w:cs="TH SarabunPSK" w:hint="cs"/>
          <w:cs/>
        </w:rPr>
        <w:t>เกิดเหตุ</w:t>
      </w:r>
      <w:r w:rsidR="00306AEA">
        <w:rPr>
          <w:rFonts w:ascii="TH SarabunPSK" w:hAnsi="TH SarabunPSK" w:cs="TH SarabunPSK" w:hint="cs"/>
          <w:cs/>
        </w:rPr>
        <w:t>ในคดีนี้</w:t>
      </w:r>
      <w:r w:rsidR="00F77BFC">
        <w:rPr>
          <w:rFonts w:ascii="TH SarabunPSK" w:hAnsi="TH SarabunPSK" w:cs="TH SarabunPSK" w:hint="cs"/>
          <w:cs/>
        </w:rPr>
        <w:t xml:space="preserve"> เพื่อจะแสดงให้เห็นว่า</w:t>
      </w:r>
      <w:r w:rsidR="00306AEA">
        <w:rPr>
          <w:rFonts w:ascii="TH SarabunPSK" w:hAnsi="TH SarabunPSK" w:cs="TH SarabunPSK" w:hint="cs"/>
          <w:cs/>
        </w:rPr>
        <w:t>ผู้ถูกกล่าวหาไม่ได้เดินทางไปก่อเหตุยังที่เกิดเหตุ แต่</w:t>
      </w:r>
      <w:r w:rsidR="002E7081">
        <w:rPr>
          <w:rFonts w:ascii="TH SarabunPSK" w:hAnsi="TH SarabunPSK" w:cs="TH SarabunPSK" w:hint="cs"/>
          <w:cs/>
        </w:rPr>
        <w:t>พนักงานสอบสวนไม่ได้</w:t>
      </w:r>
      <w:r w:rsidR="00FF0FC7">
        <w:rPr>
          <w:rFonts w:ascii="TH SarabunPSK" w:hAnsi="TH SarabunPSK" w:cs="TH SarabunPSK" w:hint="cs"/>
          <w:cs/>
        </w:rPr>
        <w:t>สอบส</w:t>
      </w:r>
      <w:r w:rsidR="00BE6419">
        <w:rPr>
          <w:rFonts w:ascii="TH SarabunPSK" w:hAnsi="TH SarabunPSK" w:cs="TH SarabunPSK" w:hint="cs"/>
          <w:cs/>
        </w:rPr>
        <w:t>วนพยานแวดล้อมบางส่วนที่ผู้ถูกกล่าวหา</w:t>
      </w:r>
      <w:r w:rsidR="002E7081">
        <w:rPr>
          <w:rFonts w:ascii="TH SarabunPSK" w:hAnsi="TH SarabunPSK" w:cs="TH SarabunPSK" w:hint="cs"/>
          <w:cs/>
        </w:rPr>
        <w:t>ได้อ้างฐานที่อยู่ในช่วงเวลาก่อนเกิดเหตุและเป็นเวลาที่ใกล้ชิดกับเวลาเกิดเหตุ</w:t>
      </w:r>
      <w:r w:rsidR="00306AEA">
        <w:rPr>
          <w:rFonts w:ascii="TH SarabunPSK" w:hAnsi="TH SarabunPSK" w:cs="TH SarabunPSK" w:hint="cs"/>
          <w:cs/>
        </w:rPr>
        <w:t>ไว้</w:t>
      </w:r>
      <w:r w:rsidR="002E7081">
        <w:rPr>
          <w:rFonts w:ascii="TH SarabunPSK" w:hAnsi="TH SarabunPSK" w:cs="TH SarabunPSK" w:hint="cs"/>
          <w:cs/>
        </w:rPr>
        <w:t xml:space="preserve"> ได้แก่ เจ้าหน้าที่ขนส่ง ร้านเสริมสวย ร้านขายเสื้อผ้า ตลาดขายอาหาร </w:t>
      </w:r>
      <w:r w:rsidR="00F77BFC">
        <w:rPr>
          <w:rFonts w:ascii="TH SarabunPSK" w:hAnsi="TH SarabunPSK" w:cs="TH SarabunPSK" w:hint="cs"/>
          <w:cs/>
        </w:rPr>
        <w:t xml:space="preserve">               </w:t>
      </w:r>
      <w:r w:rsidR="00FF0FC7">
        <w:rPr>
          <w:rFonts w:ascii="TH SarabunPSK" w:hAnsi="TH SarabunPSK" w:cs="TH SarabunPSK" w:hint="cs"/>
          <w:cs/>
        </w:rPr>
        <w:t>ซึ่ง</w:t>
      </w:r>
      <w:r w:rsidR="002E7081">
        <w:rPr>
          <w:rFonts w:ascii="TH SarabunPSK" w:hAnsi="TH SarabunPSK" w:cs="TH SarabunPSK" w:hint="cs"/>
          <w:cs/>
        </w:rPr>
        <w:t>เพราะถ้าสอบสวนพยานกลุ่มนี้ไว้ หรือม</w:t>
      </w:r>
      <w:r w:rsidR="00306AEA">
        <w:rPr>
          <w:rFonts w:ascii="TH SarabunPSK" w:hAnsi="TH SarabunPSK" w:cs="TH SarabunPSK" w:hint="cs"/>
          <w:cs/>
        </w:rPr>
        <w:t>ีการอ้างเข้ามาในคดี อาจจะเป็นการเพิ่ม</w:t>
      </w:r>
      <w:r w:rsidR="002E7081">
        <w:rPr>
          <w:rFonts w:ascii="TH SarabunPSK" w:hAnsi="TH SarabunPSK" w:cs="TH SarabunPSK" w:hint="cs"/>
          <w:cs/>
        </w:rPr>
        <w:t>ความสงสัยถ</w:t>
      </w:r>
      <w:r w:rsidR="00BE6419">
        <w:rPr>
          <w:rFonts w:ascii="TH SarabunPSK" w:hAnsi="TH SarabunPSK" w:cs="TH SarabunPSK" w:hint="cs"/>
          <w:cs/>
        </w:rPr>
        <w:t xml:space="preserve">ึงความเป็นไปได้ในการกล่าวหาผู้ถูกกล่าวหาว่า </w:t>
      </w:r>
      <w:r w:rsidR="002E7081">
        <w:rPr>
          <w:rFonts w:ascii="TH SarabunPSK" w:hAnsi="TH SarabunPSK" w:cs="TH SarabunPSK" w:hint="cs"/>
          <w:cs/>
        </w:rPr>
        <w:t>ได้เดินทางไปก่อเหตุยังสถานที่เกิดเหตุหรือไม่</w:t>
      </w:r>
      <w:r>
        <w:rPr>
          <w:rFonts w:ascii="TH SarabunPSK" w:hAnsi="TH SarabunPSK" w:cs="TH SarabunPSK" w:hint="cs"/>
          <w:cs/>
        </w:rPr>
        <w:t xml:space="preserve">                      </w:t>
      </w:r>
      <w:r w:rsidR="00E94604">
        <w:rPr>
          <w:rFonts w:ascii="TH SarabunPSK" w:hAnsi="TH SarabunPSK" w:cs="TH SarabunPSK" w:hint="cs"/>
          <w:cs/>
        </w:rPr>
        <w:t xml:space="preserve">      </w:t>
      </w:r>
    </w:p>
    <w:p w:rsidR="00E94604" w:rsidRPr="00E94604" w:rsidRDefault="002E7081" w:rsidP="00D2504D">
      <w:pPr>
        <w:jc w:val="thaiDistribute"/>
        <w:rPr>
          <w:rFonts w:ascii="TH SarabunPSK" w:hAnsi="TH SarabunPSK" w:cs="TH SarabunPSK" w:hint="cs"/>
          <w:b/>
          <w:bCs/>
        </w:rPr>
      </w:pPr>
      <w:r>
        <w:rPr>
          <w:rFonts w:ascii="TH SarabunPSK" w:hAnsi="TH SarabunPSK" w:cs="TH SarabunPSK" w:hint="cs"/>
          <w:cs/>
        </w:rPr>
        <w:t xml:space="preserve">              </w:t>
      </w:r>
      <w:r w:rsidR="004C3564">
        <w:rPr>
          <w:rFonts w:ascii="TH SarabunPSK" w:hAnsi="TH SarabunPSK" w:cs="TH SarabunPSK" w:hint="cs"/>
          <w:cs/>
        </w:rPr>
        <w:t xml:space="preserve">      </w:t>
      </w:r>
      <w:r w:rsidR="003A640A">
        <w:rPr>
          <w:rFonts w:ascii="TH SarabunPSK" w:hAnsi="TH SarabunPSK" w:cs="TH SarabunPSK" w:hint="cs"/>
          <w:color w:val="FF0000"/>
          <w:cs/>
        </w:rPr>
        <w:t xml:space="preserve"> </w:t>
      </w:r>
      <w:r w:rsidR="00923D4B">
        <w:rPr>
          <w:rFonts w:ascii="TH SarabunPSK" w:hAnsi="TH SarabunPSK" w:cs="TH SarabunPSK" w:hint="cs"/>
          <w:cs/>
        </w:rPr>
        <w:t>(๖</w:t>
      </w:r>
      <w:r w:rsidR="003A640A" w:rsidRPr="00E94604">
        <w:rPr>
          <w:rFonts w:ascii="TH SarabunPSK" w:hAnsi="TH SarabunPSK" w:cs="TH SarabunPSK" w:hint="cs"/>
          <w:cs/>
        </w:rPr>
        <w:t xml:space="preserve">) </w:t>
      </w:r>
      <w:r w:rsidR="00E94604" w:rsidRPr="00E94604">
        <w:rPr>
          <w:rFonts w:ascii="TH SarabunPSK" w:hAnsi="TH SarabunPSK" w:cs="TH SarabunPSK" w:hint="cs"/>
          <w:cs/>
        </w:rPr>
        <w:t>ผู้ต้องหา</w:t>
      </w:r>
      <w:r w:rsidRPr="00E94604">
        <w:rPr>
          <w:rFonts w:ascii="TH SarabunPSK" w:hAnsi="TH SarabunPSK" w:cs="TH SarabunPSK" w:hint="cs"/>
          <w:cs/>
        </w:rPr>
        <w:t>อ้างฐานที่อยู่โดยมีญาติที่อยู่ด้วย</w:t>
      </w:r>
      <w:r w:rsidR="00E94604" w:rsidRPr="00E94604">
        <w:rPr>
          <w:rFonts w:ascii="TH SarabunPSK" w:hAnsi="TH SarabunPSK" w:cs="TH SarabunPSK" w:hint="cs"/>
          <w:cs/>
        </w:rPr>
        <w:t>เข้ามาในคดี แต่ในกระบวนการรับฟัง เห็นว่า พยานซึ่งเป็นญาติมีน้ำหนักน้อย ทำให้ข้ออ้างของผู้ถูกกล่าวหาในส่วนของการอ้างฐานที่อยู่ไม่ได้รับฟังเท่าที่ควร</w:t>
      </w:r>
      <w:r w:rsidRPr="00E94604">
        <w:rPr>
          <w:rFonts w:ascii="TH SarabunPSK" w:hAnsi="TH SarabunPSK" w:cs="TH SarabunPSK" w:hint="cs"/>
          <w:cs/>
        </w:rPr>
        <w:t xml:space="preserve">          </w:t>
      </w:r>
      <w:r w:rsidR="004C3564" w:rsidRPr="00E94604">
        <w:rPr>
          <w:rFonts w:ascii="TH SarabunPSK" w:hAnsi="TH SarabunPSK" w:cs="TH SarabunPSK" w:hint="cs"/>
          <w:b/>
          <w:bCs/>
          <w:cs/>
        </w:rPr>
        <w:t xml:space="preserve">        </w:t>
      </w:r>
      <w:r w:rsidR="00E94604" w:rsidRPr="00E94604">
        <w:rPr>
          <w:rFonts w:ascii="TH SarabunPSK" w:hAnsi="TH SarabunPSK" w:cs="TH SarabunPSK" w:hint="cs"/>
          <w:b/>
          <w:bCs/>
          <w:cs/>
        </w:rPr>
        <w:t xml:space="preserve">   </w:t>
      </w:r>
    </w:p>
    <w:p w:rsidR="00CC1F5E" w:rsidRDefault="00E94604" w:rsidP="00D2504D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     </w:t>
      </w:r>
      <w:r w:rsidR="00412D2E">
        <w:rPr>
          <w:rFonts w:ascii="TH SarabunPSK" w:hAnsi="TH SarabunPSK" w:cs="TH SarabunPSK" w:hint="cs"/>
          <w:b/>
          <w:bCs/>
          <w:cs/>
        </w:rPr>
        <w:t xml:space="preserve"> </w:t>
      </w:r>
      <w:r w:rsidR="00052529">
        <w:rPr>
          <w:rFonts w:ascii="TH SarabunPSK" w:hAnsi="TH SarabunPSK" w:cs="TH SarabunPSK" w:hint="cs"/>
          <w:b/>
          <w:bCs/>
          <w:cs/>
        </w:rPr>
        <w:t xml:space="preserve"> </w:t>
      </w:r>
      <w:r w:rsidR="004C3564">
        <w:rPr>
          <w:rFonts w:ascii="TH SarabunPSK" w:hAnsi="TH SarabunPSK" w:cs="TH SarabunPSK" w:hint="cs"/>
          <w:b/>
          <w:bCs/>
          <w:cs/>
        </w:rPr>
        <w:t xml:space="preserve">ตัวอย่างคดีที่ ๒ </w:t>
      </w:r>
    </w:p>
    <w:p w:rsidR="004A0313" w:rsidRDefault="00CC1F5E" w:rsidP="00D2504D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     </w:t>
      </w:r>
      <w:r w:rsidR="00412D2E">
        <w:rPr>
          <w:rFonts w:ascii="TH SarabunPSK" w:hAnsi="TH SarabunPSK" w:cs="TH SarabunPSK" w:hint="cs"/>
          <w:b/>
          <w:bCs/>
          <w:cs/>
        </w:rPr>
        <w:t xml:space="preserve"> </w:t>
      </w:r>
      <w:r w:rsidR="00052529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คดีนี้เป็นกรณีกล่าวหาในข้อหาลักทรัพย์ ขณะเกิดเหตุผู้เสียหาย พยานจดจำตำหนิรูปพรรณคนร้ายตลอดทั้งหมายเลขทะเบียนรถคันที่คนร้ายนำมาใช้ก่อเหตุได้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cs/>
        </w:rPr>
        <w:t>ได้มีการเข้าร้องทุกข์กับพนักงานสอบสวน พนักงานสอบสวนได้สืบสวนสอบสวนรวบรวมพยานหลักฐาน มีการจับกุม</w:t>
      </w:r>
      <w:r w:rsidR="00BA7543">
        <w:rPr>
          <w:rFonts w:ascii="TH SarabunPSK" w:hAnsi="TH SarabunPSK" w:cs="TH SarabunPSK" w:hint="cs"/>
          <w:cs/>
        </w:rPr>
        <w:t>ดำเนินคดี</w:t>
      </w:r>
      <w:r>
        <w:rPr>
          <w:rFonts w:ascii="TH SarabunPSK" w:hAnsi="TH SarabunPSK" w:cs="TH SarabunPSK" w:hint="cs"/>
          <w:cs/>
        </w:rPr>
        <w:t>ผู้ต้องหา</w:t>
      </w:r>
      <w:r w:rsidR="00BA7543">
        <w:rPr>
          <w:rFonts w:ascii="TH SarabunPSK" w:hAnsi="TH SarabunPSK" w:cs="TH SarabunPSK" w:hint="cs"/>
          <w:cs/>
        </w:rPr>
        <w:t xml:space="preserve"> ๒ คนซึ่งเป็นพี่น้องกัน </w:t>
      </w:r>
      <w:r w:rsidR="001A4C17">
        <w:rPr>
          <w:rFonts w:ascii="TH SarabunPSK" w:hAnsi="TH SarabunPSK" w:cs="TH SarabunPSK" w:hint="cs"/>
          <w:cs/>
        </w:rPr>
        <w:t>จนศาลพิพากษาลงโทษ</w:t>
      </w:r>
    </w:p>
    <w:p w:rsidR="004C3564" w:rsidRDefault="004A0313" w:rsidP="00D2504D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                   </w:t>
      </w:r>
      <w:r w:rsidR="00052529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จากกา</w:t>
      </w:r>
      <w:r w:rsidR="00FB372C">
        <w:rPr>
          <w:rFonts w:ascii="TH SarabunPSK" w:hAnsi="TH SarabunPSK" w:cs="TH SarabunPSK" w:hint="cs"/>
          <w:cs/>
        </w:rPr>
        <w:t>รตรวจสอบของคณะทำงาน</w:t>
      </w:r>
      <w:r>
        <w:rPr>
          <w:rFonts w:ascii="TH SarabunPSK" w:hAnsi="TH SarabunPSK" w:cs="TH SarabunPSK" w:hint="cs"/>
          <w:cs/>
        </w:rPr>
        <w:t xml:space="preserve">มีข้อสังเกตุดังนี้ </w:t>
      </w:r>
      <w:r w:rsidR="004C3564">
        <w:rPr>
          <w:rFonts w:ascii="TH SarabunPSK" w:hAnsi="TH SarabunPSK" w:cs="TH SarabunPSK" w:hint="cs"/>
          <w:b/>
          <w:bCs/>
          <w:cs/>
        </w:rPr>
        <w:t xml:space="preserve">               </w:t>
      </w:r>
    </w:p>
    <w:p w:rsidR="002E7081" w:rsidRPr="00A53EE2" w:rsidRDefault="002E7081" w:rsidP="00D2504D">
      <w:pPr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  <w:b/>
          <w:bCs/>
        </w:rPr>
        <w:t xml:space="preserve">            </w:t>
      </w:r>
      <w:r>
        <w:rPr>
          <w:rFonts w:ascii="TH SarabunPSK" w:hAnsi="TH SarabunPSK" w:cs="TH SarabunPSK"/>
        </w:rPr>
        <w:t xml:space="preserve"> </w:t>
      </w:r>
      <w:r w:rsidR="003A640A">
        <w:rPr>
          <w:rFonts w:ascii="TH SarabunPSK" w:hAnsi="TH SarabunPSK" w:cs="TH SarabunPSK"/>
        </w:rPr>
        <w:t xml:space="preserve">    </w:t>
      </w:r>
      <w:r>
        <w:rPr>
          <w:rFonts w:ascii="TH SarabunPSK" w:hAnsi="TH SarabunPSK" w:cs="TH SarabunPSK" w:hint="cs"/>
          <w:cs/>
        </w:rPr>
        <w:t xml:space="preserve"> </w:t>
      </w:r>
      <w:r w:rsidR="004A0313">
        <w:rPr>
          <w:rFonts w:ascii="TH SarabunPSK" w:hAnsi="TH SarabunPSK" w:cs="TH SarabunPSK" w:hint="cs"/>
          <w:cs/>
        </w:rPr>
        <w:t xml:space="preserve"> </w:t>
      </w:r>
      <w:r w:rsidR="00052529">
        <w:rPr>
          <w:rFonts w:ascii="TH SarabunPSK" w:hAnsi="TH SarabunPSK" w:cs="TH SarabunPSK" w:hint="cs"/>
          <w:cs/>
        </w:rPr>
        <w:t xml:space="preserve"> </w:t>
      </w:r>
      <w:r w:rsidR="004A0313">
        <w:rPr>
          <w:rFonts w:ascii="TH SarabunPSK" w:hAnsi="TH SarabunPSK" w:cs="TH SarabunPSK" w:hint="cs"/>
          <w:cs/>
        </w:rPr>
        <w:t xml:space="preserve">(๑) </w:t>
      </w:r>
      <w:r>
        <w:rPr>
          <w:rFonts w:ascii="TH SarabunPSK" w:hAnsi="TH SarabunPSK" w:cs="TH SarabunPSK" w:hint="cs"/>
          <w:cs/>
        </w:rPr>
        <w:t xml:space="preserve">เหตุเกิดเวลาประมาณ ๒๒.๐๐ น. </w:t>
      </w:r>
      <w:r w:rsidR="00F77BFC">
        <w:rPr>
          <w:rFonts w:ascii="TH SarabunPSK" w:hAnsi="TH SarabunPSK" w:cs="TH SarabunPSK" w:hint="cs"/>
          <w:cs/>
        </w:rPr>
        <w:t>ที่เกิดเหตุ</w:t>
      </w:r>
      <w:r w:rsidR="003A640A">
        <w:rPr>
          <w:rFonts w:ascii="TH SarabunPSK" w:hAnsi="TH SarabunPSK" w:cs="TH SarabunPSK" w:hint="cs"/>
          <w:cs/>
        </w:rPr>
        <w:t xml:space="preserve">ห่างจากบ้านของผู้ถูกกล่าวหาไปประมาณ ๔๕๐ กิโลเมตร </w:t>
      </w:r>
      <w:r>
        <w:rPr>
          <w:rFonts w:ascii="TH SarabunPSK" w:hAnsi="TH SarabunPSK" w:cs="TH SarabunPSK" w:hint="cs"/>
          <w:cs/>
        </w:rPr>
        <w:t>หลังเกิดเหตุได้มีการประสานส่งเจ้าหน้าที่ตำรวจที่อยู่ในท้องที่</w:t>
      </w:r>
      <w:r w:rsidR="003A640A">
        <w:rPr>
          <w:rFonts w:ascii="TH SarabunPSK" w:hAnsi="TH SarabunPSK" w:cs="TH SarabunPSK" w:hint="cs"/>
          <w:cs/>
        </w:rPr>
        <w:t>อันเป็น</w:t>
      </w:r>
      <w:r w:rsidR="00E2017C">
        <w:rPr>
          <w:rFonts w:ascii="TH SarabunPSK" w:hAnsi="TH SarabunPSK" w:cs="TH SarabunPSK" w:hint="cs"/>
          <w:cs/>
        </w:rPr>
        <w:t>ที่ตั้งบ้านของผู้ถูกกล่าวหาไปตรวจสอบที่บ้านของผู้ถูกกล่าวหา</w:t>
      </w:r>
      <w:r w:rsidR="00CC1F5E">
        <w:rPr>
          <w:rFonts w:ascii="TH SarabunPSK" w:hAnsi="TH SarabunPSK" w:cs="TH SarabunPSK" w:hint="cs"/>
          <w:cs/>
        </w:rPr>
        <w:t xml:space="preserve"> </w:t>
      </w:r>
      <w:r w:rsidR="00E2017C">
        <w:rPr>
          <w:rFonts w:ascii="TH SarabunPSK" w:hAnsi="TH SarabunPSK" w:cs="TH SarabunPSK" w:hint="cs"/>
          <w:cs/>
        </w:rPr>
        <w:t>ตำรวจได้ไปตรวจสอบที่บ้านผู้ถูกกล่าวหา</w:t>
      </w:r>
      <w:r>
        <w:rPr>
          <w:rFonts w:ascii="TH SarabunPSK" w:hAnsi="TH SarabunPSK" w:cs="TH SarabunPSK" w:hint="cs"/>
          <w:cs/>
        </w:rPr>
        <w:t>ในเวลาประมาณ ๒๔.๐๐ น.</w:t>
      </w:r>
      <w:r w:rsidR="004457B2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ของวันเดียวกับวันเกิดเหตุ เจ้าหน</w:t>
      </w:r>
      <w:r w:rsidR="00E2017C">
        <w:rPr>
          <w:rFonts w:ascii="TH SarabunPSK" w:hAnsi="TH SarabunPSK" w:cs="TH SarabunPSK" w:hint="cs"/>
          <w:cs/>
        </w:rPr>
        <w:t>้าที่ตำรวจที่ไปตรวจสอบพบว่าผู้ถูกกล่าวหา</w:t>
      </w:r>
      <w:r>
        <w:rPr>
          <w:rFonts w:ascii="TH SarabunPSK" w:hAnsi="TH SarabunPSK" w:cs="TH SarabunPSK" w:hint="cs"/>
          <w:cs/>
        </w:rPr>
        <w:t>อยู่ที่บ้าน และไม่พบรถยนต์</w:t>
      </w:r>
      <w:r w:rsidR="004457B2"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 w:hint="cs"/>
          <w:cs/>
        </w:rPr>
        <w:t>ที่คนร้ายนำไปก่อเหตุ ซึ่งหากใช้ความระมัดระวังและละเอียดรอบคอบแล้ว ก็จ</w:t>
      </w:r>
      <w:r w:rsidR="00730E53">
        <w:rPr>
          <w:rFonts w:ascii="TH SarabunPSK" w:hAnsi="TH SarabunPSK" w:cs="TH SarabunPSK" w:hint="cs"/>
          <w:cs/>
        </w:rPr>
        <w:t>ะเห็นข้อพิรุธโดยชัดแจ้งว่า ผู้ถูกกล่าวหา</w:t>
      </w:r>
      <w:r>
        <w:rPr>
          <w:rFonts w:ascii="TH SarabunPSK" w:hAnsi="TH SarabunPSK" w:cs="TH SarabunPSK" w:hint="cs"/>
          <w:cs/>
        </w:rPr>
        <w:t>มาก่อเหตุในที่เกิดเหตุและเดินทางกลับไปยังบ้านตนเองโดยซึ่งห่างโดยระยะทางถึง ๔๕๐ กิโลเมตร ในระยะเวลาเพียง ๒ ชั่วโมงได้อย่างไร</w:t>
      </w:r>
      <w:r>
        <w:rPr>
          <w:rFonts w:ascii="TH SarabunPSK" w:hAnsi="TH SarabunPSK" w:cs="TH SarabunPSK"/>
        </w:rPr>
        <w:t xml:space="preserve"> </w:t>
      </w:r>
      <w:r w:rsidR="00730E53">
        <w:rPr>
          <w:rFonts w:ascii="TH SarabunPSK" w:hAnsi="TH SarabunPSK" w:cs="TH SarabunPSK" w:hint="cs"/>
          <w:cs/>
        </w:rPr>
        <w:t>และการจะกล่าวหาผู้ถูกกล่าวหา</w:t>
      </w:r>
      <w:r>
        <w:rPr>
          <w:rFonts w:ascii="TH SarabunPSK" w:hAnsi="TH SarabunPSK" w:cs="TH SarabunPSK" w:hint="cs"/>
          <w:cs/>
        </w:rPr>
        <w:t>สมเหตุสมผลหรือไม่</w:t>
      </w:r>
    </w:p>
    <w:p w:rsidR="002E7081" w:rsidRDefault="002E7081" w:rsidP="00D2504D">
      <w:pPr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             </w:t>
      </w:r>
      <w:r w:rsidR="004A0313">
        <w:rPr>
          <w:rFonts w:ascii="TH SarabunPSK" w:hAnsi="TH SarabunPSK" w:cs="TH SarabunPSK" w:hint="cs"/>
          <w:cs/>
        </w:rPr>
        <w:t xml:space="preserve">      </w:t>
      </w:r>
      <w:r w:rsidR="00052529">
        <w:rPr>
          <w:rFonts w:ascii="TH SarabunPSK" w:hAnsi="TH SarabunPSK" w:cs="TH SarabunPSK" w:hint="cs"/>
          <w:cs/>
        </w:rPr>
        <w:t xml:space="preserve"> </w:t>
      </w:r>
      <w:r w:rsidR="004A0313">
        <w:rPr>
          <w:rFonts w:ascii="TH SarabunPSK" w:hAnsi="TH SarabunPSK" w:cs="TH SarabunPSK" w:hint="cs"/>
          <w:cs/>
        </w:rPr>
        <w:t xml:space="preserve">(๒) </w:t>
      </w:r>
      <w:r w:rsidR="00730E53">
        <w:rPr>
          <w:rFonts w:ascii="TH SarabunPSK" w:hAnsi="TH SarabunPSK" w:cs="TH SarabunPSK" w:hint="cs"/>
          <w:cs/>
        </w:rPr>
        <w:t>พนักงานสอบสวนนำภาพของผู้ถูกกล่าวหา</w:t>
      </w:r>
      <w:r>
        <w:rPr>
          <w:rFonts w:ascii="TH SarabunPSK" w:hAnsi="TH SarabunPSK" w:cs="TH SarabunPSK" w:hint="cs"/>
          <w:cs/>
        </w:rPr>
        <w:t>ที่ได้จากฐานข้อมูลทะเบียนราษฎร์ มาให้ผู้เสียหายและพ</w:t>
      </w:r>
      <w:r w:rsidR="00730E53">
        <w:rPr>
          <w:rFonts w:ascii="TH SarabunPSK" w:hAnsi="TH SarabunPSK" w:cs="TH SarabunPSK" w:hint="cs"/>
          <w:cs/>
        </w:rPr>
        <w:t>ยานชี้ โดยอาศัยเหตุเพียงว่าผู้ถูกกล่าวหา</w:t>
      </w:r>
      <w:r>
        <w:rPr>
          <w:rFonts w:ascii="TH SarabunPSK" w:hAnsi="TH SarabunPSK" w:cs="TH SarabunPSK" w:hint="cs"/>
          <w:cs/>
        </w:rPr>
        <w:t>มีชื่อในทะเบียนบ้านหลังเดียวกับชื่อเจ้าของรถที่คน</w:t>
      </w:r>
      <w:r w:rsidR="00730E53">
        <w:rPr>
          <w:rFonts w:ascii="TH SarabunPSK" w:hAnsi="TH SarabunPSK" w:cs="TH SarabunPSK" w:hint="cs"/>
          <w:cs/>
        </w:rPr>
        <w:t>ร้ายนำไปก่อเหตุ โดยสงสัยว่าผู้ถูกกล่าวหา</w:t>
      </w:r>
      <w:r>
        <w:rPr>
          <w:rFonts w:ascii="TH SarabunPSK" w:hAnsi="TH SarabunPSK" w:cs="TH SarabunPSK" w:hint="cs"/>
          <w:cs/>
        </w:rPr>
        <w:t>เป็นคนร้าย หากพนักงานสอบสวนจะใช้ความรอบคอบฉุกคิดเรื่องระยะห่างจาก</w:t>
      </w:r>
      <w:r w:rsidR="00730E53">
        <w:rPr>
          <w:rFonts w:ascii="TH SarabunPSK" w:hAnsi="TH SarabunPSK" w:cs="TH SarabunPSK" w:hint="cs"/>
          <w:cs/>
        </w:rPr>
        <w:t>จุดที่เกิดเหตุไปยังบ้านผู้ถูกกล่าวหา</w:t>
      </w:r>
      <w:r>
        <w:rPr>
          <w:rFonts w:ascii="TH SarabunPSK" w:hAnsi="TH SarabunPSK" w:cs="TH SarabunPSK" w:hint="cs"/>
          <w:cs/>
        </w:rPr>
        <w:t>ประกอบระยะห่างระหว่างเวลาเกิดเหตุไปจ</w:t>
      </w:r>
      <w:r w:rsidR="00730E53">
        <w:rPr>
          <w:rFonts w:ascii="TH SarabunPSK" w:hAnsi="TH SarabunPSK" w:cs="TH SarabunPSK" w:hint="cs"/>
          <w:cs/>
        </w:rPr>
        <w:t>นถึงเวลาที่ตำรวจผู้ไปตรวจพบผู้ถูกกล่าวหา</w:t>
      </w:r>
      <w:r>
        <w:rPr>
          <w:rFonts w:ascii="TH SarabunPSK" w:hAnsi="TH SarabunPSK" w:cs="TH SarabunPSK" w:hint="cs"/>
          <w:cs/>
        </w:rPr>
        <w:t>อยู่ที่บ้าน ก็จะพบข้อสงสัยว่า ในระยะทาง ๔๕๐ กิโลเมตร</w:t>
      </w:r>
      <w:r w:rsidR="00730E53">
        <w:rPr>
          <w:rFonts w:ascii="TH SarabunPSK" w:hAnsi="TH SarabunPSK" w:cs="TH SarabunPSK" w:hint="cs"/>
          <w:cs/>
        </w:rPr>
        <w:t xml:space="preserve"> จากจุดที่เกิดเหตุมายังบ้านผู้ถูกกล่าวหา หากผู้ถูกกล่าวหาไปก่อเหตุจริงผู้ถูกกล่าวหา</w:t>
      </w:r>
      <w:r>
        <w:rPr>
          <w:rFonts w:ascii="TH SarabunPSK" w:hAnsi="TH SarabunPSK" w:cs="TH SarabunPSK" w:hint="cs"/>
          <w:cs/>
        </w:rPr>
        <w:t xml:space="preserve">ใช้เวลา ๒ ชั่วโมงเดินทางกลับมายังบ้านตนเองได้อย่างไร              </w:t>
      </w:r>
    </w:p>
    <w:p w:rsidR="00444BF8" w:rsidRDefault="004A0313" w:rsidP="00D2504D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</w:t>
      </w:r>
      <w:r w:rsidR="00052529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(๓) </w:t>
      </w:r>
      <w:r w:rsidR="002E7081">
        <w:rPr>
          <w:rFonts w:ascii="TH SarabunPSK" w:hAnsi="TH SarabunPSK" w:cs="TH SarabunPSK" w:hint="cs"/>
          <w:cs/>
        </w:rPr>
        <w:t>เจ้าหน้าที่ตำรวจที่ได้รับก</w:t>
      </w:r>
      <w:r w:rsidR="00730E53">
        <w:rPr>
          <w:rFonts w:ascii="TH SarabunPSK" w:hAnsi="TH SarabunPSK" w:cs="TH SarabunPSK" w:hint="cs"/>
          <w:cs/>
        </w:rPr>
        <w:t>ารประสานให้ไปตรวจสอบที่บ้านผู้ถูกกล่าวหา</w:t>
      </w:r>
      <w:r w:rsidR="002E7081">
        <w:rPr>
          <w:rFonts w:ascii="TH SarabunPSK" w:hAnsi="TH SarabunPSK" w:cs="TH SarabunPSK" w:hint="cs"/>
          <w:cs/>
        </w:rPr>
        <w:t>นั้น ได้รับการ</w:t>
      </w:r>
    </w:p>
    <w:p w:rsidR="00444BF8" w:rsidRDefault="00444BF8" w:rsidP="00D2504D">
      <w:pPr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                                      /ประสานให้...</w:t>
      </w:r>
    </w:p>
    <w:p w:rsidR="00444BF8" w:rsidRDefault="00444BF8" w:rsidP="00444BF8">
      <w:pPr>
        <w:jc w:val="center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lastRenderedPageBreak/>
        <w:t>-๗-</w:t>
      </w:r>
    </w:p>
    <w:p w:rsidR="002E7081" w:rsidRDefault="002E7081" w:rsidP="00D2504D">
      <w:pPr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>ประสานให้ไปตรวจสอบทางวิทยุ มีการจดในเอกสารการรับวิทยุว่า ให้ไปตรวจสอบที่บ้านเลขที่ ๗๑ หมู่ที่ ๒ แต่เจ้าหน้าที่ตำรวจได้ไปตรวจสอบที่บ้านเลขท</w:t>
      </w:r>
      <w:r w:rsidR="00730E53">
        <w:rPr>
          <w:rFonts w:ascii="TH SarabunPSK" w:hAnsi="TH SarabunPSK" w:cs="TH SarabunPSK" w:hint="cs"/>
          <w:cs/>
        </w:rPr>
        <w:t>ี่ ๑๑ หมู่ที่ ๒ ซึ่งเป็นบ้านของผู้ถูกกล่าวหาและพบผู้ถูกกล่าวหาอยู่ที่บ้าน ก็ถูกตั้ง</w:t>
      </w:r>
      <w:r>
        <w:rPr>
          <w:rFonts w:ascii="TH SarabunPSK" w:hAnsi="TH SarabunPSK" w:cs="TH SarabunPSK" w:hint="cs"/>
          <w:cs/>
        </w:rPr>
        <w:t>เป็นข้อพิรุธว่า เจ้าหน้าที่ตำรวจไปตรวจสอบจริงหรือไม่ ทำให้น้ำหนั</w:t>
      </w:r>
      <w:r w:rsidR="00730E53">
        <w:rPr>
          <w:rFonts w:ascii="TH SarabunPSK" w:hAnsi="TH SarabunPSK" w:cs="TH SarabunPSK" w:hint="cs"/>
          <w:cs/>
        </w:rPr>
        <w:t>กข้ออ้างเรื่องฐานที่อยู่ของผู้ถูกกล่าวหา</w:t>
      </w:r>
      <w:r>
        <w:rPr>
          <w:rFonts w:ascii="TH SarabunPSK" w:hAnsi="TH SarabunPSK" w:cs="TH SarabunPSK" w:hint="cs"/>
          <w:cs/>
        </w:rPr>
        <w:t>มีน้ำหนักน้อย</w:t>
      </w:r>
      <w:r w:rsidR="001A4C17">
        <w:rPr>
          <w:rFonts w:ascii="TH SarabunPSK" w:hAnsi="TH SarabunPSK" w:cs="TH SarabunPSK" w:hint="cs"/>
          <w:cs/>
        </w:rPr>
        <w:t>ลงไปอีก</w:t>
      </w:r>
      <w:r w:rsidR="00530EE9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ซึ่งในชั้นตรวจสอบของคณะทำงานพบว่า บ้านเลขที่ ๗๑ ในหมู่ที่ ๒ นั้นไม่มี</w:t>
      </w:r>
      <w:r w:rsidR="00730E53">
        <w:rPr>
          <w:rFonts w:ascii="TH SarabunPSK" w:hAnsi="TH SarabunPSK" w:cs="TH SarabunPSK" w:hint="cs"/>
          <w:cs/>
        </w:rPr>
        <w:t>ตัวบ้าน</w:t>
      </w:r>
      <w:r w:rsidR="004A0313">
        <w:rPr>
          <w:rFonts w:ascii="TH SarabunPSK" w:hAnsi="TH SarabunPSK" w:cs="TH SarabunPSK" w:hint="cs"/>
          <w:cs/>
        </w:rPr>
        <w:t xml:space="preserve"> ซึ่งข้อเท็จจริงในส่วนที่ในหมู่ที่ ๒ ไม่มี</w:t>
      </w:r>
      <w:r w:rsidR="00530EE9">
        <w:rPr>
          <w:rFonts w:ascii="TH SarabunPSK" w:hAnsi="TH SarabunPSK" w:cs="TH SarabunPSK" w:hint="cs"/>
          <w:cs/>
        </w:rPr>
        <w:t>ตัวบ้านที่เป็น</w:t>
      </w:r>
      <w:r w:rsidR="004A0313">
        <w:rPr>
          <w:rFonts w:ascii="TH SarabunPSK" w:hAnsi="TH SarabunPSK" w:cs="TH SarabunPSK" w:hint="cs"/>
          <w:cs/>
        </w:rPr>
        <w:t xml:space="preserve">บ้านเลขที่ ๗๑ </w:t>
      </w:r>
      <w:r>
        <w:rPr>
          <w:rFonts w:ascii="TH SarabunPSK" w:hAnsi="TH SarabunPSK" w:cs="TH SarabunPSK" w:hint="cs"/>
          <w:cs/>
        </w:rPr>
        <w:t>ไม่ปรากฎใน</w:t>
      </w:r>
      <w:r w:rsidR="00730E53">
        <w:rPr>
          <w:rFonts w:ascii="TH SarabunPSK" w:hAnsi="TH SarabunPSK" w:cs="TH SarabunPSK" w:hint="cs"/>
          <w:cs/>
        </w:rPr>
        <w:t>คดี</w:t>
      </w:r>
    </w:p>
    <w:p w:rsidR="002E7081" w:rsidRDefault="00412D2E" w:rsidP="00D2504D">
      <w:pPr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                    </w:t>
      </w:r>
      <w:r w:rsidR="00052529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(๔</w:t>
      </w:r>
      <w:r w:rsidR="004A0313">
        <w:rPr>
          <w:rFonts w:ascii="TH SarabunPSK" w:hAnsi="TH SarabunPSK" w:cs="TH SarabunPSK" w:hint="cs"/>
          <w:cs/>
        </w:rPr>
        <w:t xml:space="preserve">) </w:t>
      </w:r>
      <w:r w:rsidR="001A4C17">
        <w:rPr>
          <w:rFonts w:ascii="TH SarabunPSK" w:hAnsi="TH SarabunPSK" w:cs="TH SarabunPSK" w:hint="cs"/>
          <w:cs/>
        </w:rPr>
        <w:t xml:space="preserve">ผู้ถูกกล่าวหาหนึ่งในสองคนนั้น </w:t>
      </w:r>
      <w:r w:rsidR="002E7081">
        <w:rPr>
          <w:rFonts w:ascii="TH SarabunPSK" w:hAnsi="TH SarabunPSK" w:cs="TH SarabunPSK" w:hint="cs"/>
          <w:cs/>
        </w:rPr>
        <w:t xml:space="preserve">บวชหน้าไฟในงานศพให้บิดาที่เสียชีวิต แต่ผู้เสียหายและพยานยืนยันว่า คนร้ายไว้ผมยาว </w:t>
      </w:r>
    </w:p>
    <w:p w:rsidR="00BA7543" w:rsidRDefault="004A0313" w:rsidP="00D2504D">
      <w:pPr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               </w:t>
      </w:r>
      <w:r w:rsidR="00412D2E">
        <w:rPr>
          <w:rFonts w:ascii="TH SarabunPSK" w:hAnsi="TH SarabunPSK" w:cs="TH SarabunPSK" w:hint="cs"/>
          <w:cs/>
        </w:rPr>
        <w:t xml:space="preserve">     </w:t>
      </w:r>
      <w:r w:rsidR="00052529">
        <w:rPr>
          <w:rFonts w:ascii="TH SarabunPSK" w:hAnsi="TH SarabunPSK" w:cs="TH SarabunPSK" w:hint="cs"/>
          <w:cs/>
        </w:rPr>
        <w:t xml:space="preserve"> </w:t>
      </w:r>
      <w:r w:rsidR="00412D2E">
        <w:rPr>
          <w:rFonts w:ascii="TH SarabunPSK" w:hAnsi="TH SarabunPSK" w:cs="TH SarabunPSK" w:hint="cs"/>
          <w:cs/>
        </w:rPr>
        <w:t>(๕</w:t>
      </w:r>
      <w:r>
        <w:rPr>
          <w:rFonts w:ascii="TH SarabunPSK" w:hAnsi="TH SarabunPSK" w:cs="TH SarabunPSK" w:hint="cs"/>
          <w:cs/>
        </w:rPr>
        <w:t>)</w:t>
      </w:r>
      <w:r w:rsidR="00730E53">
        <w:rPr>
          <w:rFonts w:ascii="TH SarabunPSK" w:hAnsi="TH SarabunPSK" w:cs="TH SarabunPSK" w:hint="cs"/>
          <w:cs/>
        </w:rPr>
        <w:t xml:space="preserve"> การที่ผู้ถูกกล่าวหา</w:t>
      </w:r>
      <w:r w:rsidR="002E7081">
        <w:rPr>
          <w:rFonts w:ascii="TH SarabunPSK" w:hAnsi="TH SarabunPSK" w:cs="TH SarabunPSK" w:hint="cs"/>
          <w:cs/>
        </w:rPr>
        <w:t>อ้างภาพถ่า</w:t>
      </w:r>
      <w:r w:rsidR="00730E53">
        <w:rPr>
          <w:rFonts w:ascii="TH SarabunPSK" w:hAnsi="TH SarabunPSK" w:cs="TH SarabunPSK" w:hint="cs"/>
          <w:cs/>
        </w:rPr>
        <w:t>ยงานศพ บัตรเชิญงานศพของบิดาผู้ถูกกล่าวหา</w:t>
      </w:r>
      <w:r w:rsidR="002E7081">
        <w:rPr>
          <w:rFonts w:ascii="TH SarabunPSK" w:hAnsi="TH SarabunPSK" w:cs="TH SarabunPSK" w:hint="cs"/>
          <w:cs/>
        </w:rPr>
        <w:t xml:space="preserve"> เป็นพยาน แต่พยานหลักฐานส่วนนี้กลับไม่มีน้ำหนักใ</w:t>
      </w:r>
      <w:r w:rsidR="00730E53">
        <w:rPr>
          <w:rFonts w:ascii="TH SarabunPSK" w:hAnsi="TH SarabunPSK" w:cs="TH SarabunPSK" w:hint="cs"/>
          <w:cs/>
        </w:rPr>
        <w:t>นการพิสูจน์ความบริสุทธิ์ของผู้ถูกกล่าวหา</w:t>
      </w:r>
      <w:r w:rsidR="002E7081">
        <w:rPr>
          <w:rFonts w:ascii="TH SarabunPSK" w:hAnsi="TH SarabunPSK" w:cs="TH SarabunPSK" w:hint="cs"/>
          <w:cs/>
        </w:rPr>
        <w:t>เอง โดย</w:t>
      </w:r>
      <w:r w:rsidR="00BA7543">
        <w:rPr>
          <w:rFonts w:ascii="TH SarabunPSK" w:hAnsi="TH SarabunPSK" w:cs="TH SarabunPSK" w:hint="cs"/>
          <w:cs/>
        </w:rPr>
        <w:t>ถูก</w:t>
      </w:r>
      <w:r w:rsidR="002E7081">
        <w:rPr>
          <w:rFonts w:ascii="TH SarabunPSK" w:hAnsi="TH SarabunPSK" w:cs="TH SarabunPSK" w:hint="cs"/>
          <w:cs/>
        </w:rPr>
        <w:t>อ้างว่า</w:t>
      </w:r>
      <w:r w:rsidR="00BA7543">
        <w:rPr>
          <w:rFonts w:ascii="TH SarabunPSK" w:hAnsi="TH SarabunPSK" w:cs="TH SarabunPSK" w:hint="cs"/>
          <w:cs/>
        </w:rPr>
        <w:t>บัตรเชิญงานศพบิดา</w:t>
      </w:r>
      <w:r w:rsidR="002E7081">
        <w:rPr>
          <w:rFonts w:ascii="TH SarabunPSK" w:hAnsi="TH SarabunPSK" w:cs="TH SarabunPSK" w:hint="cs"/>
          <w:cs/>
        </w:rPr>
        <w:t xml:space="preserve">จะทำขึ้นอย่างไรก็ได้ </w:t>
      </w:r>
    </w:p>
    <w:p w:rsidR="00BA7543" w:rsidRDefault="00412D2E" w:rsidP="00D2504D">
      <w:pPr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                    </w:t>
      </w:r>
      <w:r w:rsidR="00052529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(๖) </w:t>
      </w:r>
      <w:r w:rsidR="002E7081">
        <w:rPr>
          <w:rFonts w:ascii="TH SarabunPSK" w:hAnsi="TH SarabunPSK" w:cs="TH SarabunPSK" w:hint="cs"/>
          <w:cs/>
        </w:rPr>
        <w:t xml:space="preserve">มูลค่าของทรัพย์ที่เสียหายในคดีนี้เพียง </w:t>
      </w:r>
      <w:r w:rsidR="00730E53">
        <w:rPr>
          <w:rFonts w:ascii="TH SarabunPSK" w:hAnsi="TH SarabunPSK" w:cs="TH SarabunPSK" w:hint="cs"/>
          <w:cs/>
        </w:rPr>
        <w:t>๑๓,๐๕๐.- บาท ก็น่าสงสัยว่า ผู้ถูกกล่าวหา</w:t>
      </w:r>
      <w:r w:rsidR="002E7081">
        <w:rPr>
          <w:rFonts w:ascii="TH SarabunPSK" w:hAnsi="TH SarabunPSK" w:cs="TH SarabunPSK" w:hint="cs"/>
          <w:cs/>
        </w:rPr>
        <w:t>จะลงทุนจัดงานศพบิดา และมีการเชิญแขกเหลื่อมามากมายเพียงเพื่อปกปิดความผิดตัวเอง ทั้ง ๆ ที่เงินลงทุนจัดงานศพน่าจะสูงกว่าของทรัพย์ที่เสียหายในคดีนี้มากมายไปทำไม</w:t>
      </w:r>
    </w:p>
    <w:p w:rsidR="004A0313" w:rsidRDefault="00412D2E" w:rsidP="00D2504D">
      <w:pPr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 xml:space="preserve">                    </w:t>
      </w:r>
      <w:r w:rsidR="00052529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(๗</w:t>
      </w:r>
      <w:r w:rsidR="00730E53">
        <w:rPr>
          <w:rFonts w:ascii="TH SarabunPSK" w:hAnsi="TH SarabunPSK" w:cs="TH SarabunPSK" w:hint="cs"/>
          <w:cs/>
        </w:rPr>
        <w:t>) ผู้ถูกกล่าวหา</w:t>
      </w:r>
      <w:r w:rsidR="00BA7543">
        <w:rPr>
          <w:rFonts w:ascii="TH SarabunPSK" w:hAnsi="TH SarabunPSK" w:cs="TH SarabunPSK" w:hint="cs"/>
          <w:cs/>
        </w:rPr>
        <w:t>ทั้งสองคนมีครอบครัวหน้าที่กา</w:t>
      </w:r>
      <w:r w:rsidR="00730E53">
        <w:rPr>
          <w:rFonts w:ascii="TH SarabunPSK" w:hAnsi="TH SarabunPSK" w:cs="TH SarabunPSK" w:hint="cs"/>
          <w:cs/>
        </w:rPr>
        <w:t>รงานเป็นหลักแหล่ง โดยเฉพาะผู้ถูกกล่าวหา</w:t>
      </w:r>
      <w:r w:rsidR="00BA7543">
        <w:rPr>
          <w:rFonts w:ascii="TH SarabunPSK" w:hAnsi="TH SarabunPSK" w:cs="TH SarabunPSK" w:hint="cs"/>
          <w:cs/>
        </w:rPr>
        <w:t>คนหนึ่งในคดีนี้เป็นข้าราชการตำแหน่งรองปลัด</w:t>
      </w:r>
      <w:r w:rsidR="00730E53">
        <w:rPr>
          <w:rFonts w:ascii="TH SarabunPSK" w:hAnsi="TH SarabunPSK" w:cs="TH SarabunPSK" w:hint="cs"/>
          <w:cs/>
        </w:rPr>
        <w:t>องค์การบริหารส่วนตำบล</w:t>
      </w:r>
      <w:r w:rsidR="00E06FCA">
        <w:rPr>
          <w:rFonts w:ascii="TH SarabunPSK" w:hAnsi="TH SarabunPSK" w:cs="TH SarabunPSK" w:hint="cs"/>
          <w:cs/>
        </w:rPr>
        <w:t xml:space="preserve"> การที่จะลงทุนจัดงานศพ</w:t>
      </w:r>
      <w:r w:rsidR="00BA7543">
        <w:rPr>
          <w:rFonts w:ascii="TH SarabunPSK" w:hAnsi="TH SarabunPSK" w:cs="TH SarabunPSK" w:hint="cs"/>
          <w:cs/>
        </w:rPr>
        <w:t xml:space="preserve">บิดาตนเองเพื่อปกปิดการกระทำผิดของตนเองในการลักทรัพย์มูลค่า ๑๓,๐๕๐ บาท น่าจะเป็นไปได้หรือไม่ </w:t>
      </w:r>
      <w:r w:rsidR="004A0313">
        <w:rPr>
          <w:rFonts w:ascii="TH SarabunPSK" w:hAnsi="TH SarabunPSK" w:cs="TH SarabunPSK" w:hint="cs"/>
          <w:cs/>
        </w:rPr>
        <w:t xml:space="preserve">                      </w:t>
      </w:r>
    </w:p>
    <w:p w:rsidR="002E7081" w:rsidRDefault="002E7081" w:rsidP="00D2504D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          </w:t>
      </w:r>
      <w:r w:rsidR="004673C4">
        <w:rPr>
          <w:rFonts w:ascii="TH SarabunPSK" w:hAnsi="TH SarabunPSK" w:cs="TH SarabunPSK" w:hint="cs"/>
          <w:cs/>
        </w:rPr>
        <w:t xml:space="preserve">   </w:t>
      </w:r>
      <w:r w:rsidR="00412D2E">
        <w:rPr>
          <w:rFonts w:ascii="TH SarabunPSK" w:hAnsi="TH SarabunPSK" w:cs="TH SarabunPSK" w:hint="cs"/>
          <w:b/>
          <w:bCs/>
          <w:cs/>
        </w:rPr>
        <w:t xml:space="preserve">      </w:t>
      </w:r>
      <w:r w:rsidR="00052529">
        <w:rPr>
          <w:rFonts w:ascii="TH SarabunPSK" w:hAnsi="TH SarabunPSK" w:cs="TH SarabunPSK" w:hint="cs"/>
          <w:b/>
          <w:bCs/>
          <w:cs/>
        </w:rPr>
        <w:t xml:space="preserve"> </w:t>
      </w:r>
      <w:r w:rsidR="004673C4" w:rsidRPr="004673C4">
        <w:rPr>
          <w:rFonts w:ascii="TH SarabunPSK" w:hAnsi="TH SarabunPSK" w:cs="TH SarabunPSK" w:hint="cs"/>
          <w:b/>
          <w:bCs/>
          <w:cs/>
        </w:rPr>
        <w:t>ตัวอย่างคดีที่ ๓</w:t>
      </w:r>
      <w:r w:rsidR="00CE0B2D">
        <w:rPr>
          <w:rFonts w:ascii="TH SarabunPSK" w:hAnsi="TH SarabunPSK" w:cs="TH SarabunPSK"/>
          <w:b/>
          <w:bCs/>
        </w:rPr>
        <w:t xml:space="preserve"> </w:t>
      </w:r>
    </w:p>
    <w:p w:rsidR="002E7081" w:rsidRDefault="00BA7543" w:rsidP="00D2504D">
      <w:pPr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</w:t>
      </w:r>
      <w:r w:rsidR="00412D2E">
        <w:rPr>
          <w:rFonts w:ascii="TH SarabunPSK" w:hAnsi="TH SarabunPSK" w:cs="TH SarabunPSK" w:hint="cs"/>
          <w:b/>
          <w:bCs/>
          <w:cs/>
        </w:rPr>
        <w:t xml:space="preserve">      </w:t>
      </w:r>
      <w:r w:rsidR="00052529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คดีนี้เกิดเมื่อเวลาประมาณ ๑๙.๕๐ น. </w:t>
      </w:r>
      <w:r w:rsidR="002E7081">
        <w:rPr>
          <w:rFonts w:ascii="TH SarabunPSK" w:hAnsi="TH SarabunPSK" w:cs="TH SarabunPSK" w:hint="cs"/>
          <w:cs/>
        </w:rPr>
        <w:t xml:space="preserve">ที่เกิดเหตุเป็นบริเวณบ้านของผู้เสียหาย </w:t>
      </w:r>
      <w:r w:rsidR="00B01688">
        <w:rPr>
          <w:rFonts w:ascii="TH SarabunPSK" w:hAnsi="TH SarabunPSK" w:cs="TH SarabunPSK" w:hint="cs"/>
          <w:cs/>
        </w:rPr>
        <w:t>โดยมีคนร้าย ๒ คนได้ขี่จักรยานยนต์มาที่บ้านผู้เสียหายแล้วใช้อาวุธปืนยิง</w:t>
      </w:r>
      <w:r w:rsidR="003D7D66">
        <w:rPr>
          <w:rFonts w:ascii="TH SarabunPSK" w:hAnsi="TH SarabunPSK" w:cs="TH SarabunPSK" w:hint="cs"/>
          <w:cs/>
        </w:rPr>
        <w:t xml:space="preserve"> ผู้กล่าวหาได้กล่าวหาว่า</w:t>
      </w:r>
      <w:r w:rsidR="00B01688">
        <w:rPr>
          <w:rFonts w:ascii="TH SarabunPSK" w:hAnsi="TH SarabunPSK" w:cs="TH SarabunPSK" w:hint="cs"/>
          <w:cs/>
        </w:rPr>
        <w:t xml:space="preserve">พยายามฆ่าผู้เสียหาย กระสุนถูกบ้านของผู้เสียหาย และมีเศษกระสุนปืนตกอยู่ </w:t>
      </w:r>
      <w:r w:rsidR="002E7081">
        <w:rPr>
          <w:rFonts w:ascii="TH SarabunPSK" w:hAnsi="TH SarabunPSK" w:cs="TH SarabunPSK" w:hint="cs"/>
          <w:cs/>
        </w:rPr>
        <w:t xml:space="preserve">ๆ </w:t>
      </w:r>
      <w:r w:rsidR="00B01688">
        <w:rPr>
          <w:rFonts w:ascii="TH SarabunPSK" w:hAnsi="TH SarabunPSK" w:cs="TH SarabunPSK" w:hint="cs"/>
          <w:cs/>
        </w:rPr>
        <w:t>ต่อมาได้มีการสืบสวนสอบสวนจับกุม</w:t>
      </w:r>
      <w:r w:rsidR="003D7D66">
        <w:rPr>
          <w:rFonts w:ascii="TH SarabunPSK" w:hAnsi="TH SarabunPSK" w:cs="TH SarabunPSK" w:hint="cs"/>
          <w:cs/>
        </w:rPr>
        <w:t>ผู้ถุกล่าวหา</w:t>
      </w:r>
      <w:r w:rsidR="00B01688">
        <w:rPr>
          <w:rFonts w:ascii="TH SarabunPSK" w:hAnsi="TH SarabunPSK" w:cs="TH SarabunPSK" w:hint="cs"/>
          <w:cs/>
        </w:rPr>
        <w:t>มาดำเนิ</w:t>
      </w:r>
      <w:r w:rsidR="00730E53">
        <w:rPr>
          <w:rFonts w:ascii="TH SarabunPSK" w:hAnsi="TH SarabunPSK" w:cs="TH SarabunPSK" w:hint="cs"/>
          <w:cs/>
        </w:rPr>
        <w:t>นคดี จนศาลพิพากษาลงโทษ ผู้ถูกกล่าวหาอ้างว่าในช่วงเวลานั้น ผู้ถูกกล่าวหา</w:t>
      </w:r>
      <w:r w:rsidR="002E7081">
        <w:rPr>
          <w:rFonts w:ascii="TH SarabunPSK" w:hAnsi="TH SarabunPSK" w:cs="TH SarabunPSK" w:hint="cs"/>
          <w:cs/>
        </w:rPr>
        <w:t>อยู่บนสถานีตำรวจกั</w:t>
      </w:r>
      <w:r w:rsidR="00730E53">
        <w:rPr>
          <w:rFonts w:ascii="TH SarabunPSK" w:hAnsi="TH SarabunPSK" w:cs="TH SarabunPSK" w:hint="cs"/>
          <w:cs/>
        </w:rPr>
        <w:t>บเจ้าหน้าที่ตำรวจ เนื่องจากผู้ถูกกล่าวหาทราบว่าหลานสาวของผู้ถูกกล่าวหา</w:t>
      </w:r>
      <w:r w:rsidR="002E7081">
        <w:rPr>
          <w:rFonts w:ascii="TH SarabunPSK" w:hAnsi="TH SarabunPSK" w:cs="TH SarabunPSK" w:hint="cs"/>
          <w:cs/>
        </w:rPr>
        <w:t>ถูกทำร้าย</w:t>
      </w:r>
      <w:r w:rsidR="00730E53">
        <w:rPr>
          <w:rFonts w:ascii="TH SarabunPSK" w:hAnsi="TH SarabunPSK" w:cs="TH SarabunPSK" w:hint="cs"/>
          <w:cs/>
        </w:rPr>
        <w:t>และไปแจ้งความที่สถานีตำรวจ ผู้ถูกกล่าวหาจึงตามไป โดยผู้ถูกกล่าวหา</w:t>
      </w:r>
      <w:r w:rsidR="002E7081">
        <w:rPr>
          <w:rFonts w:ascii="TH SarabunPSK" w:hAnsi="TH SarabunPSK" w:cs="TH SarabunPSK" w:hint="cs"/>
          <w:cs/>
        </w:rPr>
        <w:t xml:space="preserve">ไปถึงสถานีตำรวจเวลา ๑๙.๓๐ น. </w:t>
      </w:r>
    </w:p>
    <w:p w:rsidR="00583CC7" w:rsidRDefault="00B01688" w:rsidP="00D2504D">
      <w:pPr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              </w:t>
      </w:r>
      <w:r w:rsidR="00412D2E">
        <w:rPr>
          <w:rFonts w:ascii="TH SarabunPSK" w:hAnsi="TH SarabunPSK" w:cs="TH SarabunPSK" w:hint="cs"/>
          <w:cs/>
        </w:rPr>
        <w:t xml:space="preserve">     </w:t>
      </w:r>
      <w:r w:rsidR="00052529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จากการตรวจสอบของคณะทำงาน</w:t>
      </w:r>
      <w:r w:rsidR="00583CC7">
        <w:rPr>
          <w:rFonts w:ascii="TH SarabunPSK" w:hAnsi="TH SarabunPSK" w:cs="TH SarabunPSK" w:hint="cs"/>
          <w:cs/>
        </w:rPr>
        <w:t>มีข้อสังเกตุดังนี้</w:t>
      </w:r>
    </w:p>
    <w:p w:rsidR="002E7081" w:rsidRDefault="00583CC7" w:rsidP="00D2504D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="00730E53">
        <w:rPr>
          <w:rFonts w:ascii="TH SarabunPSK" w:hAnsi="TH SarabunPSK" w:cs="TH SarabunPSK" w:hint="cs"/>
          <w:cs/>
        </w:rPr>
        <w:t xml:space="preserve">             </w:t>
      </w:r>
      <w:r w:rsidR="00412D2E">
        <w:rPr>
          <w:rFonts w:ascii="TH SarabunPSK" w:hAnsi="TH SarabunPSK" w:cs="TH SarabunPSK" w:hint="cs"/>
          <w:cs/>
        </w:rPr>
        <w:t xml:space="preserve">     </w:t>
      </w:r>
      <w:r w:rsidR="00052529">
        <w:rPr>
          <w:rFonts w:ascii="TH SarabunPSK" w:hAnsi="TH SarabunPSK" w:cs="TH SarabunPSK" w:hint="cs"/>
          <w:cs/>
        </w:rPr>
        <w:t xml:space="preserve"> </w:t>
      </w:r>
      <w:r w:rsidR="00730E53">
        <w:rPr>
          <w:rFonts w:ascii="TH SarabunPSK" w:hAnsi="TH SarabunPSK" w:cs="TH SarabunPSK" w:hint="cs"/>
          <w:cs/>
        </w:rPr>
        <w:t>(๑) ผู้ถูกกล่าวหา</w:t>
      </w:r>
      <w:r>
        <w:rPr>
          <w:rFonts w:ascii="TH SarabunPSK" w:hAnsi="TH SarabunPSK" w:cs="TH SarabunPSK" w:hint="cs"/>
          <w:cs/>
        </w:rPr>
        <w:t>เดินทางไป</w:t>
      </w:r>
      <w:r w:rsidR="002E7081">
        <w:rPr>
          <w:rFonts w:ascii="TH SarabunPSK" w:hAnsi="TH SarabunPSK" w:cs="TH SarabunPSK" w:hint="cs"/>
          <w:cs/>
        </w:rPr>
        <w:t>ที่สถานีตำรวจ</w:t>
      </w:r>
      <w:r>
        <w:rPr>
          <w:rFonts w:ascii="TH SarabunPSK" w:hAnsi="TH SarabunPSK" w:cs="TH SarabunPSK" w:hint="cs"/>
          <w:cs/>
        </w:rPr>
        <w:t>ตั้งแต่เวลา ๑๙.๓๐ น. และอยู่</w:t>
      </w:r>
      <w:r w:rsidR="002E7081">
        <w:rPr>
          <w:rFonts w:ascii="TH SarabunPSK" w:hAnsi="TH SarabunPSK" w:cs="TH SarabunPSK" w:hint="cs"/>
          <w:cs/>
        </w:rPr>
        <w:t xml:space="preserve">จนกระทั่งเวลา ๒๑.๓๐ น. ได้เดินทางกลับบ้าน ระหว่างอยู่ที่บ้านกับญาติและพวก </w:t>
      </w:r>
      <w:r>
        <w:rPr>
          <w:rFonts w:ascii="TH SarabunPSK" w:hAnsi="TH SarabunPSK" w:cs="TH SarabunPSK" w:hint="cs"/>
          <w:cs/>
        </w:rPr>
        <w:t>จน</w:t>
      </w:r>
      <w:r w:rsidR="00730E53">
        <w:rPr>
          <w:rFonts w:ascii="TH SarabunPSK" w:hAnsi="TH SarabunPSK" w:cs="TH SarabunPSK" w:hint="cs"/>
          <w:cs/>
        </w:rPr>
        <w:t>เวลาประมาณ ๒๒.๐๐ น. ผู้ถูกกล่าวหา</w:t>
      </w:r>
      <w:r w:rsidR="002E7081">
        <w:rPr>
          <w:rFonts w:ascii="TH SarabunPSK" w:hAnsi="TH SarabunPSK" w:cs="TH SarabunPSK" w:hint="cs"/>
          <w:cs/>
        </w:rPr>
        <w:t>ทราบจากฝ่ายผู้เสีย</w:t>
      </w:r>
      <w:r w:rsidR="00730E53">
        <w:rPr>
          <w:rFonts w:ascii="TH SarabunPSK" w:hAnsi="TH SarabunPSK" w:cs="TH SarabunPSK" w:hint="cs"/>
          <w:cs/>
        </w:rPr>
        <w:t>หายว่า ผู้ถูกกล่าวหา</w:t>
      </w:r>
      <w:r w:rsidR="002E7081">
        <w:rPr>
          <w:rFonts w:ascii="TH SarabunPSK" w:hAnsi="TH SarabunPSK" w:cs="TH SarabunPSK" w:hint="cs"/>
          <w:cs/>
        </w:rPr>
        <w:t>กับพวกได้ใช้อาวุธปืนยิงผู้เ</w:t>
      </w:r>
      <w:r w:rsidR="00730E53">
        <w:rPr>
          <w:rFonts w:ascii="TH SarabunPSK" w:hAnsi="TH SarabunPSK" w:cs="TH SarabunPSK" w:hint="cs"/>
          <w:cs/>
        </w:rPr>
        <w:t>สียหายที่บ้านผู้เสียหาย ให้ผู้ถูกกล่าวหาไปสถานีตำรวจ ผู้ถูกกล่าวหา</w:t>
      </w:r>
      <w:r w:rsidR="002E7081">
        <w:rPr>
          <w:rFonts w:ascii="TH SarabunPSK" w:hAnsi="TH SarabunPSK" w:cs="TH SarabunPSK" w:hint="cs"/>
          <w:cs/>
        </w:rPr>
        <w:t>จึงได้ไปแสดงความบริสุทธิ์ที่สถานีตำรวจ</w:t>
      </w:r>
      <w:r w:rsidR="00093566">
        <w:rPr>
          <w:rFonts w:ascii="TH SarabunPSK" w:hAnsi="TH SarabunPSK" w:cs="TH SarabunPSK" w:hint="cs"/>
          <w:cs/>
        </w:rPr>
        <w:t>ในทันที</w:t>
      </w:r>
      <w:r w:rsidR="002E7081">
        <w:rPr>
          <w:rFonts w:ascii="TH SarabunPSK" w:hAnsi="TH SarabunPSK" w:cs="TH SarabunPSK" w:hint="cs"/>
          <w:cs/>
        </w:rPr>
        <w:t>โดยขอให้พนักงานสอบสวนตรวจคราบเขม่า</w:t>
      </w:r>
      <w:r w:rsidR="00730E53">
        <w:rPr>
          <w:rFonts w:ascii="TH SarabunPSK" w:hAnsi="TH SarabunPSK" w:cs="TH SarabunPSK" w:hint="cs"/>
          <w:cs/>
        </w:rPr>
        <w:t>ดินปืน แต่พนักงานสอบสวนแจ้งผู้ถูกกล่าวหา</w:t>
      </w:r>
      <w:r w:rsidR="002E7081">
        <w:rPr>
          <w:rFonts w:ascii="TH SarabunPSK" w:hAnsi="TH SarabunPSK" w:cs="TH SarabunPSK" w:hint="cs"/>
          <w:cs/>
        </w:rPr>
        <w:t>ว่</w:t>
      </w:r>
      <w:r w:rsidR="00730E53">
        <w:rPr>
          <w:rFonts w:ascii="TH SarabunPSK" w:hAnsi="TH SarabunPSK" w:cs="TH SarabunPSK" w:hint="cs"/>
          <w:cs/>
        </w:rPr>
        <w:t>า ไม่มีใครมาแจ้งความ และบอกผู้ถูกกล่าวหา</w:t>
      </w:r>
      <w:r w:rsidR="002E7081">
        <w:rPr>
          <w:rFonts w:ascii="TH SarabunPSK" w:hAnsi="TH SarabunPSK" w:cs="TH SarabunPSK" w:hint="cs"/>
          <w:cs/>
        </w:rPr>
        <w:t>ว่า น้ำยาหมด วันรุ่งขึ</w:t>
      </w:r>
      <w:r w:rsidR="00730E53">
        <w:rPr>
          <w:rFonts w:ascii="TH SarabunPSK" w:hAnsi="TH SarabunPSK" w:cs="TH SarabunPSK" w:hint="cs"/>
          <w:cs/>
        </w:rPr>
        <w:t>้นผู้ถูกกล่าวหา</w:t>
      </w:r>
      <w:r w:rsidR="002E7081">
        <w:rPr>
          <w:rFonts w:ascii="TH SarabunPSK" w:hAnsi="TH SarabunPSK" w:cs="TH SarabunPSK" w:hint="cs"/>
          <w:cs/>
        </w:rPr>
        <w:t>ได้ไปที่สถานีตำรวจอีก</w:t>
      </w:r>
      <w:r w:rsidR="00730E53">
        <w:rPr>
          <w:rFonts w:ascii="TH SarabunPSK" w:hAnsi="TH SarabunPSK" w:cs="TH SarabunPSK" w:hint="cs"/>
          <w:cs/>
        </w:rPr>
        <w:t>ครั้ง</w:t>
      </w:r>
      <w:r w:rsidR="002E7081">
        <w:rPr>
          <w:rFonts w:ascii="TH SarabunPSK" w:hAnsi="TH SarabunPSK" w:cs="TH SarabunPSK" w:hint="cs"/>
          <w:cs/>
        </w:rPr>
        <w:t>เพื่อให้ตรวจเขม่าดินปืน แต่ก็ไม่ได้รับการตรวจจากเจ้าหน้าที่ตำรวจ</w:t>
      </w:r>
    </w:p>
    <w:p w:rsidR="002E7081" w:rsidRDefault="002E7081" w:rsidP="00D2504D">
      <w:pPr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</w:rPr>
        <w:t xml:space="preserve">              </w:t>
      </w:r>
      <w:r w:rsidR="00583CC7">
        <w:rPr>
          <w:rFonts w:ascii="TH SarabunPSK" w:hAnsi="TH SarabunPSK" w:cs="TH SarabunPSK" w:hint="cs"/>
          <w:cs/>
        </w:rPr>
        <w:t xml:space="preserve"> </w:t>
      </w:r>
      <w:r w:rsidR="00412D2E">
        <w:rPr>
          <w:rFonts w:ascii="TH SarabunPSK" w:hAnsi="TH SarabunPSK" w:cs="TH SarabunPSK" w:hint="cs"/>
          <w:cs/>
        </w:rPr>
        <w:t xml:space="preserve">    </w:t>
      </w:r>
      <w:r w:rsidR="00052529">
        <w:rPr>
          <w:rFonts w:ascii="TH SarabunPSK" w:hAnsi="TH SarabunPSK" w:cs="TH SarabunPSK" w:hint="cs"/>
          <w:cs/>
        </w:rPr>
        <w:t xml:space="preserve"> </w:t>
      </w:r>
      <w:r w:rsidR="00583CC7">
        <w:rPr>
          <w:rFonts w:ascii="TH SarabunPSK" w:hAnsi="TH SarabunPSK" w:cs="TH SarabunPSK" w:hint="cs"/>
          <w:cs/>
        </w:rPr>
        <w:t xml:space="preserve">(๒) </w:t>
      </w:r>
      <w:r>
        <w:rPr>
          <w:rFonts w:ascii="TH SarabunPSK" w:hAnsi="TH SarabunPSK" w:cs="TH SarabunPSK" w:hint="cs"/>
          <w:cs/>
        </w:rPr>
        <w:t>เจ้าหน้าที่ตำรวจซึ่งเป็นเสมีย</w:t>
      </w:r>
      <w:r w:rsidR="00730E53">
        <w:rPr>
          <w:rFonts w:ascii="TH SarabunPSK" w:hAnsi="TH SarabunPSK" w:cs="TH SarabunPSK" w:hint="cs"/>
          <w:cs/>
        </w:rPr>
        <w:t>นประจำวันที่ทำหน้าที่อยู่ขณะที่ผู้ถูกกล่าวหาไปอยู่ที่สถานีตำรวจในวันเวลาเกิดเหตุ</w:t>
      </w:r>
      <w:r>
        <w:rPr>
          <w:rFonts w:ascii="TH SarabunPSK" w:hAnsi="TH SarabunPSK" w:cs="TH SarabunPSK" w:hint="cs"/>
          <w:cs/>
        </w:rPr>
        <w:t>ก็ให้การ</w:t>
      </w:r>
      <w:r w:rsidR="00B01688">
        <w:rPr>
          <w:rFonts w:ascii="TH SarabunPSK" w:hAnsi="TH SarabunPSK" w:cs="TH SarabunPSK" w:hint="cs"/>
          <w:cs/>
        </w:rPr>
        <w:t>ต่</w:t>
      </w:r>
      <w:r w:rsidR="004356EB">
        <w:rPr>
          <w:rFonts w:ascii="TH SarabunPSK" w:hAnsi="TH SarabunPSK" w:cs="TH SarabunPSK" w:hint="cs"/>
          <w:cs/>
        </w:rPr>
        <w:t>อพนักงานสอบสวน</w:t>
      </w:r>
      <w:r w:rsidR="00730E53">
        <w:rPr>
          <w:rFonts w:ascii="TH SarabunPSK" w:hAnsi="TH SarabunPSK" w:cs="TH SarabunPSK" w:hint="cs"/>
          <w:cs/>
        </w:rPr>
        <w:t xml:space="preserve">และเบิกความเป็นพยานว่า </w:t>
      </w:r>
      <w:r w:rsidR="002C69B8">
        <w:rPr>
          <w:rFonts w:ascii="TH SarabunPSK" w:hAnsi="TH SarabunPSK" w:cs="TH SarabunPSK" w:hint="cs"/>
          <w:cs/>
        </w:rPr>
        <w:t>ผู้ถูกกล่าวหาได้</w:t>
      </w:r>
      <w:r>
        <w:rPr>
          <w:rFonts w:ascii="TH SarabunPSK" w:hAnsi="TH SarabunPSK" w:cs="TH SarabunPSK" w:hint="cs"/>
          <w:cs/>
        </w:rPr>
        <w:t>อยู่ที่สถานีตำรวจจริงในช่วง</w:t>
      </w:r>
      <w:r w:rsidR="002C69B8">
        <w:rPr>
          <w:rFonts w:ascii="TH SarabunPSK" w:hAnsi="TH SarabunPSK" w:cs="TH SarabunPSK" w:hint="cs"/>
          <w:cs/>
        </w:rPr>
        <w:t>วัน</w:t>
      </w:r>
      <w:r>
        <w:rPr>
          <w:rFonts w:ascii="TH SarabunPSK" w:hAnsi="TH SarabunPSK" w:cs="TH SarabunPSK" w:hint="cs"/>
          <w:cs/>
        </w:rPr>
        <w:t>เวลา</w:t>
      </w:r>
      <w:r w:rsidR="002C69B8">
        <w:rPr>
          <w:rFonts w:ascii="TH SarabunPSK" w:hAnsi="TH SarabunPSK" w:cs="TH SarabunPSK" w:hint="cs"/>
          <w:cs/>
        </w:rPr>
        <w:t>ที่ผู้ถูกกล่าวหา</w:t>
      </w:r>
      <w:r>
        <w:rPr>
          <w:rFonts w:ascii="TH SarabunPSK" w:hAnsi="TH SarabunPSK" w:cs="TH SarabunPSK" w:hint="cs"/>
          <w:cs/>
        </w:rPr>
        <w:t xml:space="preserve">อ้าง </w:t>
      </w:r>
    </w:p>
    <w:p w:rsidR="00444BF8" w:rsidRDefault="00444BF8" w:rsidP="00D2504D">
      <w:pPr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                                    /(๓) ผู้เสียหาย...</w:t>
      </w:r>
    </w:p>
    <w:p w:rsidR="00444BF8" w:rsidRDefault="00444BF8" w:rsidP="00444BF8">
      <w:pPr>
        <w:jc w:val="center"/>
        <w:rPr>
          <w:rFonts w:ascii="TH SarabunPSK" w:hAnsi="TH SarabunPSK" w:cs="TH SarabunPSK" w:hint="cs"/>
          <w:cs/>
          <w:lang w:eastAsia="ja-JP"/>
        </w:rPr>
      </w:pPr>
      <w:r>
        <w:rPr>
          <w:rFonts w:ascii="TH SarabunPSK" w:hAnsi="TH SarabunPSK" w:cs="TH SarabunPSK" w:hint="cs"/>
          <w:cs/>
          <w:lang w:eastAsia="ja-JP"/>
        </w:rPr>
        <w:lastRenderedPageBreak/>
        <w:t>-๘-</w:t>
      </w:r>
    </w:p>
    <w:p w:rsidR="002E7081" w:rsidRPr="0068100B" w:rsidRDefault="00444BF8" w:rsidP="00D2504D">
      <w:pPr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 xml:space="preserve">                    </w:t>
      </w:r>
      <w:r w:rsidR="00583CC7">
        <w:rPr>
          <w:rFonts w:ascii="TH SarabunPSK" w:hAnsi="TH SarabunPSK" w:cs="TH SarabunPSK" w:hint="cs"/>
          <w:cs/>
        </w:rPr>
        <w:t xml:space="preserve">(๓) </w:t>
      </w:r>
      <w:r w:rsidR="002C69B8">
        <w:rPr>
          <w:rFonts w:ascii="TH SarabunPSK" w:hAnsi="TH SarabunPSK" w:cs="TH SarabunPSK" w:hint="cs"/>
          <w:cs/>
        </w:rPr>
        <w:t>ผู้เสียหายให้การว่า พวกของผู้ถูกกล่าวหาที่ขับขี่จักรยานยนต์ให้ผู้ถูกกล่าวหา</w:t>
      </w:r>
      <w:r w:rsidR="002E7081">
        <w:rPr>
          <w:rFonts w:ascii="TH SarabunPSK" w:hAnsi="TH SarabunPSK" w:cs="TH SarabunPSK" w:hint="cs"/>
          <w:cs/>
        </w:rPr>
        <w:t>ซ้อนท้ายไปยิงผ</w:t>
      </w:r>
      <w:r w:rsidR="002C69B8">
        <w:rPr>
          <w:rFonts w:ascii="TH SarabunPSK" w:hAnsi="TH SarabunPSK" w:cs="TH SarabunPSK" w:hint="cs"/>
          <w:cs/>
        </w:rPr>
        <w:t>ู้เสียหายสวมหมวกนิรภัย ส่วนผู้ถูกกล่าวหา</w:t>
      </w:r>
      <w:r w:rsidR="002E7081">
        <w:rPr>
          <w:rFonts w:ascii="TH SarabunPSK" w:hAnsi="TH SarabunPSK" w:cs="TH SarabunPSK" w:hint="cs"/>
          <w:cs/>
        </w:rPr>
        <w:t>ซึ่งเป็นคนยิงนั่งซ้อนท้ายไม่สวมหมวก</w:t>
      </w:r>
      <w:r w:rsidR="002E7081">
        <w:rPr>
          <w:rFonts w:ascii="TH SarabunPSK" w:hAnsi="TH SarabunPSK" w:cs="TH SarabunPSK"/>
        </w:rPr>
        <w:t xml:space="preserve"> </w:t>
      </w:r>
      <w:r w:rsidR="002E7081">
        <w:rPr>
          <w:rFonts w:ascii="TH SarabunPSK" w:hAnsi="TH SarabunPSK" w:cs="TH SarabunPSK" w:hint="cs"/>
          <w:cs/>
        </w:rPr>
        <w:t>น่าสงสัยว่า เมื่อจะไปก่อเหตุตามวิสัยของคนร้ายน่าที่จะอำพรางใบหน้าตนเองเพื่อไม่ให้ผู้อื่นจดจำใบหน้าได้ แต่น่าสงสัยว่าในคดีนี้คนร้ายที่ขับขี่จักรยานยนต์พาคนร้ายอีกคนไปก่อเหตุสวมหมวกนิรภัย และคนร้ายที่นั่งซ้อนท้าย</w:t>
      </w:r>
      <w:r w:rsidR="004356EB">
        <w:rPr>
          <w:rFonts w:ascii="TH SarabunPSK" w:hAnsi="TH SarabunPSK" w:cs="TH SarabunPSK" w:hint="cs"/>
          <w:cs/>
        </w:rPr>
        <w:t>และใช้ปืนยิง</w:t>
      </w:r>
      <w:r w:rsidR="002E7081">
        <w:rPr>
          <w:rFonts w:ascii="TH SarabunPSK" w:hAnsi="TH SarabunPSK" w:cs="TH SarabunPSK" w:hint="cs"/>
          <w:cs/>
        </w:rPr>
        <w:t>กลับไม่พรางใบหน้าตนเอง</w:t>
      </w:r>
    </w:p>
    <w:p w:rsidR="002E7081" w:rsidRPr="004356EB" w:rsidRDefault="00583CC7" w:rsidP="00D2504D">
      <w:pPr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 xml:space="preserve">               </w:t>
      </w:r>
      <w:r w:rsidR="00412D2E">
        <w:rPr>
          <w:rFonts w:ascii="TH SarabunPSK" w:hAnsi="TH SarabunPSK" w:cs="TH SarabunPSK" w:hint="cs"/>
          <w:cs/>
        </w:rPr>
        <w:t xml:space="preserve">    </w:t>
      </w:r>
      <w:r w:rsidR="00052529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(๔) </w:t>
      </w:r>
      <w:r w:rsidR="002E7081">
        <w:rPr>
          <w:rFonts w:ascii="TH SarabunPSK" w:hAnsi="TH SarabunPSK" w:cs="TH SarabunPSK" w:hint="cs"/>
          <w:cs/>
        </w:rPr>
        <w:t>จากการตรวจสอบของคณะทำงานพบว่า มีพยานบางส่วนที่ไม่ได้ถูกนำเข้ามาในคดี ไม่มีการสอบสวนพยานกลุ่มนี้ไว้ ซึ่งพยานกลุ่มนี้ได้ให้ข้อเท็จจริงว่า หลังก่อเหตุคนร้าย</w:t>
      </w:r>
      <w:r w:rsidR="002C69B8">
        <w:rPr>
          <w:rFonts w:ascii="TH SarabunPSK" w:hAnsi="TH SarabunPSK" w:cs="TH SarabunPSK" w:hint="cs"/>
          <w:cs/>
        </w:rPr>
        <w:t>ที่ก่อเหตุในคดีนี้ที่ไม่ใช่ผู้ถูกกล่าวหา</w:t>
      </w:r>
      <w:r w:rsidR="002E7081">
        <w:rPr>
          <w:rFonts w:ascii="TH SarabunPSK" w:hAnsi="TH SarabunPSK" w:cs="TH SarabunPSK" w:hint="cs"/>
          <w:cs/>
        </w:rPr>
        <w:t>ได้ไปบอกพยานกลุ่มนี้เองหลังจากก่อเหตุในทันทีว่า เป็นผู้ไปยิงปืนที่บ้านของผู้เสียหาย</w:t>
      </w:r>
      <w:r w:rsidR="002E7081">
        <w:rPr>
          <w:rFonts w:ascii="TH SarabunPSK" w:hAnsi="TH SarabunPSK" w:cs="TH SarabunPSK"/>
        </w:rPr>
        <w:t xml:space="preserve"> </w:t>
      </w:r>
      <w:r w:rsidR="004356EB">
        <w:rPr>
          <w:rFonts w:ascii="TH SarabunPSK" w:hAnsi="TH SarabunPSK" w:cs="TH SarabunPSK" w:hint="cs"/>
          <w:cs/>
        </w:rPr>
        <w:t>และพยานกลุ่มนี้ก็ไม่ได้ถูกกล่าวอ้างและนำเข้ามาในคดี</w:t>
      </w:r>
    </w:p>
    <w:p w:rsidR="002E7081" w:rsidRDefault="002E7081" w:rsidP="00D2504D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</w:t>
      </w:r>
      <w:r w:rsidR="004673C4">
        <w:rPr>
          <w:rFonts w:ascii="TH SarabunPSK" w:hAnsi="TH SarabunPSK" w:cs="TH SarabunPSK" w:hint="cs"/>
          <w:cs/>
        </w:rPr>
        <w:t xml:space="preserve">   </w:t>
      </w:r>
      <w:r w:rsidR="00412D2E">
        <w:rPr>
          <w:rFonts w:ascii="TH SarabunPSK" w:hAnsi="TH SarabunPSK" w:cs="TH SarabunPSK" w:hint="cs"/>
          <w:cs/>
        </w:rPr>
        <w:t xml:space="preserve">  </w:t>
      </w:r>
      <w:r w:rsidR="004673C4">
        <w:rPr>
          <w:rFonts w:ascii="TH SarabunPSK" w:hAnsi="TH SarabunPSK" w:cs="TH SarabunPSK" w:hint="cs"/>
          <w:cs/>
        </w:rPr>
        <w:t xml:space="preserve"> </w:t>
      </w:r>
      <w:r w:rsidR="00412D2E">
        <w:rPr>
          <w:rFonts w:ascii="TH SarabunPSK" w:hAnsi="TH SarabunPSK" w:cs="TH SarabunPSK" w:hint="cs"/>
          <w:cs/>
        </w:rPr>
        <w:t xml:space="preserve"> </w:t>
      </w:r>
      <w:r w:rsidR="00412D2E">
        <w:rPr>
          <w:rFonts w:ascii="TH SarabunPSK" w:hAnsi="TH SarabunPSK" w:cs="TH SarabunPSK" w:hint="cs"/>
          <w:b/>
          <w:bCs/>
          <w:cs/>
        </w:rPr>
        <w:t xml:space="preserve"> </w:t>
      </w:r>
      <w:r w:rsidR="00052529">
        <w:rPr>
          <w:rFonts w:ascii="TH SarabunPSK" w:hAnsi="TH SarabunPSK" w:cs="TH SarabunPSK" w:hint="cs"/>
          <w:b/>
          <w:bCs/>
          <w:cs/>
        </w:rPr>
        <w:t xml:space="preserve"> </w:t>
      </w:r>
      <w:r w:rsidR="004673C4" w:rsidRPr="004673C4">
        <w:rPr>
          <w:rFonts w:ascii="TH SarabunPSK" w:hAnsi="TH SarabunPSK" w:cs="TH SarabunPSK" w:hint="cs"/>
          <w:b/>
          <w:bCs/>
          <w:cs/>
        </w:rPr>
        <w:t xml:space="preserve">ตัวอย่างคดีที่ </w:t>
      </w:r>
      <w:r w:rsidRPr="004673C4">
        <w:rPr>
          <w:rFonts w:ascii="TH SarabunPSK" w:hAnsi="TH SarabunPSK" w:cs="TH SarabunPSK" w:hint="cs"/>
          <w:b/>
          <w:bCs/>
          <w:cs/>
        </w:rPr>
        <w:t>๔</w:t>
      </w:r>
      <w:r w:rsidR="00CE0B2D">
        <w:rPr>
          <w:rFonts w:ascii="TH SarabunPSK" w:hAnsi="TH SarabunPSK" w:cs="TH SarabunPSK"/>
          <w:b/>
          <w:bCs/>
        </w:rPr>
        <w:t xml:space="preserve"> </w:t>
      </w:r>
    </w:p>
    <w:p w:rsidR="00583CC7" w:rsidRDefault="00583CC7" w:rsidP="00D2504D">
      <w:pPr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               </w:t>
      </w:r>
      <w:r w:rsidR="00412D2E">
        <w:rPr>
          <w:rFonts w:ascii="TH SarabunPSK" w:hAnsi="TH SarabunPSK" w:cs="TH SarabunPSK" w:hint="cs"/>
          <w:cs/>
        </w:rPr>
        <w:t xml:space="preserve">   </w:t>
      </w:r>
      <w:r w:rsidR="00052529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เหตุเกิดในเวลากลางวันเวลา ๑๐.๓๐ น. มีคนร้ายใช้รถระบะบรรทุกตอนเดียวขับขี่ไปแล้วใช้อาวุธปืนยิงผู้ตาย โดยพยานให้ข้อเท็จจริงว่าคนร้ายใช้อาวุธปืนยิงมาจากห้องโดยสารด้านหน้า มีการจับกุมผู้ถูกกล่าวหาในคดีนี้ จำนวน ๑ คน </w:t>
      </w:r>
      <w:r w:rsidR="006A3288">
        <w:rPr>
          <w:rFonts w:ascii="TH SarabunPSK" w:hAnsi="TH SarabunPSK" w:cs="TH SarabunPSK" w:hint="cs"/>
          <w:cs/>
        </w:rPr>
        <w:t xml:space="preserve">จนศาลงลงโทษประหารชีวิต </w:t>
      </w:r>
      <w:r>
        <w:rPr>
          <w:rFonts w:ascii="TH SarabunPSK" w:hAnsi="TH SarabunPSK" w:cs="TH SarabunPSK" w:hint="cs"/>
          <w:cs/>
        </w:rPr>
        <w:t>โดยพยานได้ให้ข้อเท็จจริงว่า ผู้ถูกกล่าวหาได้นั่งโดยสารมากับรถคนร้ายและนั่งโดยสารมาในส่วนกระบะท้</w:t>
      </w:r>
      <w:r w:rsidR="00046FD6">
        <w:rPr>
          <w:rFonts w:ascii="TH SarabunPSK" w:hAnsi="TH SarabunPSK" w:cs="TH SarabunPSK" w:hint="cs"/>
          <w:cs/>
        </w:rPr>
        <w:t>าย</w:t>
      </w:r>
    </w:p>
    <w:p w:rsidR="00046FD6" w:rsidRDefault="00046FD6" w:rsidP="00D2504D">
      <w:pPr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 xml:space="preserve">               </w:t>
      </w:r>
      <w:r w:rsidR="00412D2E">
        <w:rPr>
          <w:rFonts w:ascii="TH SarabunPSK" w:hAnsi="TH SarabunPSK" w:cs="TH SarabunPSK" w:hint="cs"/>
          <w:cs/>
        </w:rPr>
        <w:t xml:space="preserve">   </w:t>
      </w:r>
      <w:r w:rsidR="00052529">
        <w:rPr>
          <w:rFonts w:ascii="TH SarabunPSK" w:hAnsi="TH SarabunPSK" w:cs="TH SarabunPSK" w:hint="cs"/>
          <w:cs/>
        </w:rPr>
        <w:t xml:space="preserve">  </w:t>
      </w:r>
      <w:r w:rsidR="00F7724F">
        <w:rPr>
          <w:rFonts w:ascii="TH SarabunPSK" w:hAnsi="TH SarabunPSK" w:cs="TH SarabunPSK" w:hint="cs"/>
          <w:cs/>
        </w:rPr>
        <w:t>จากการตรวจสอบ</w:t>
      </w:r>
      <w:r>
        <w:rPr>
          <w:rFonts w:ascii="TH SarabunPSK" w:hAnsi="TH SarabunPSK" w:cs="TH SarabunPSK" w:hint="cs"/>
          <w:cs/>
        </w:rPr>
        <w:t>ของคณะทำงาน</w:t>
      </w:r>
      <w:r w:rsidR="00F7724F">
        <w:rPr>
          <w:rFonts w:ascii="TH SarabunPSK" w:hAnsi="TH SarabunPSK" w:cs="TH SarabunPSK" w:hint="cs"/>
          <w:cs/>
        </w:rPr>
        <w:t xml:space="preserve"> มีข้อสังเกตุดังนี้</w:t>
      </w:r>
    </w:p>
    <w:p w:rsidR="00E30553" w:rsidRDefault="00046FD6" w:rsidP="00D2504D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</w:t>
      </w:r>
      <w:r w:rsidR="00412D2E">
        <w:rPr>
          <w:rFonts w:ascii="TH SarabunPSK" w:hAnsi="TH SarabunPSK" w:cs="TH SarabunPSK" w:hint="cs"/>
          <w:cs/>
        </w:rPr>
        <w:t xml:space="preserve">  </w:t>
      </w:r>
      <w:r w:rsidR="00052529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(๑) </w:t>
      </w:r>
      <w:r w:rsidR="002E7081">
        <w:rPr>
          <w:rFonts w:ascii="TH SarabunPSK" w:hAnsi="TH SarabunPSK" w:cs="TH SarabunPSK" w:hint="cs"/>
          <w:cs/>
        </w:rPr>
        <w:t xml:space="preserve">เหตุเกิดเวลา </w:t>
      </w:r>
      <w:r w:rsidR="002C69B8">
        <w:rPr>
          <w:rFonts w:ascii="TH SarabunPSK" w:hAnsi="TH SarabunPSK" w:cs="TH SarabunPSK" w:hint="cs"/>
          <w:cs/>
        </w:rPr>
        <w:t>๑๐.๓๐ น. ในช่วงเวลาเกิดเหตุผู้ถูกกล่าวหา</w:t>
      </w:r>
      <w:r w:rsidR="00312B86">
        <w:rPr>
          <w:rFonts w:ascii="TH SarabunPSK" w:hAnsi="TH SarabunPSK" w:cs="TH SarabunPSK" w:hint="cs"/>
          <w:cs/>
        </w:rPr>
        <w:t xml:space="preserve">อ้างฐานที่อยู่ว่า </w:t>
      </w:r>
      <w:r w:rsidR="002E7081">
        <w:rPr>
          <w:rFonts w:ascii="TH SarabunPSK" w:hAnsi="TH SarabunPSK" w:cs="TH SarabunPSK" w:hint="cs"/>
          <w:cs/>
        </w:rPr>
        <w:t>อยู่ห่างจากที่เกิดเหตุไปถึงกว่า ๓๐๐ กิโลเมตร โดย</w:t>
      </w:r>
      <w:r w:rsidR="002C69B8">
        <w:rPr>
          <w:rFonts w:ascii="TH SarabunPSK" w:hAnsi="TH SarabunPSK" w:cs="TH SarabunPSK" w:hint="cs"/>
          <w:cs/>
        </w:rPr>
        <w:t>ผู้ถูกกล่าวหามีอาชีพเป็นคนงานกรีดยาง ผู้ถูกกล่าวหา</w:t>
      </w:r>
      <w:r w:rsidR="00E30553">
        <w:rPr>
          <w:rFonts w:ascii="TH SarabunPSK" w:hAnsi="TH SarabunPSK" w:cs="TH SarabunPSK" w:hint="cs"/>
          <w:cs/>
        </w:rPr>
        <w:t>ต่อสู้โดยอ้างฐานที่อยู่</w:t>
      </w:r>
      <w:r w:rsidR="002C69B8">
        <w:rPr>
          <w:rFonts w:ascii="TH SarabunPSK" w:hAnsi="TH SarabunPSK" w:cs="TH SarabunPSK" w:hint="cs"/>
          <w:cs/>
        </w:rPr>
        <w:t>มีพยานบุคคลรับรองยืนยันว่า ผู้ถูกกล่าวหา</w:t>
      </w:r>
      <w:r w:rsidR="002E7081">
        <w:rPr>
          <w:rFonts w:ascii="TH SarabunPSK" w:hAnsi="TH SarabunPSK" w:cs="TH SarabunPSK" w:hint="cs"/>
          <w:cs/>
        </w:rPr>
        <w:t>ทำงานแ</w:t>
      </w:r>
      <w:r w:rsidR="002C69B8">
        <w:rPr>
          <w:rFonts w:ascii="TH SarabunPSK" w:hAnsi="TH SarabunPSK" w:cs="TH SarabunPSK" w:hint="cs"/>
          <w:cs/>
        </w:rPr>
        <w:t>ละพักอาศัยอยู่ตามฐานที่อยู่ที่ผู้ถูกกล่าวหาอ้าง</w:t>
      </w:r>
      <w:r w:rsidR="002E7081">
        <w:rPr>
          <w:rFonts w:ascii="TH SarabunPSK" w:hAnsi="TH SarabunPSK" w:cs="TH SarabunPSK" w:hint="cs"/>
          <w:cs/>
        </w:rPr>
        <w:t>จริง</w:t>
      </w:r>
    </w:p>
    <w:p w:rsidR="002E7081" w:rsidRPr="005F2FF1" w:rsidRDefault="002E7081" w:rsidP="00D2504D">
      <w:pPr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</w:rPr>
        <w:t xml:space="preserve">               </w:t>
      </w:r>
      <w:r w:rsidR="00412D2E">
        <w:rPr>
          <w:rFonts w:ascii="TH SarabunPSK" w:hAnsi="TH SarabunPSK" w:cs="TH SarabunPSK" w:hint="cs"/>
          <w:cs/>
        </w:rPr>
        <w:t xml:space="preserve">  </w:t>
      </w:r>
      <w:r w:rsidR="00046FD6">
        <w:rPr>
          <w:rFonts w:ascii="TH SarabunPSK" w:hAnsi="TH SarabunPSK" w:cs="TH SarabunPSK" w:hint="cs"/>
          <w:cs/>
        </w:rPr>
        <w:t xml:space="preserve"> </w:t>
      </w:r>
      <w:r w:rsidR="00052529">
        <w:rPr>
          <w:rFonts w:ascii="TH SarabunPSK" w:hAnsi="TH SarabunPSK" w:cs="TH SarabunPSK" w:hint="cs"/>
          <w:cs/>
        </w:rPr>
        <w:t xml:space="preserve">  </w:t>
      </w:r>
      <w:r w:rsidR="00046FD6">
        <w:rPr>
          <w:rFonts w:ascii="TH SarabunPSK" w:hAnsi="TH SarabunPSK" w:cs="TH SarabunPSK" w:hint="cs"/>
          <w:cs/>
        </w:rPr>
        <w:t xml:space="preserve">(๒) </w:t>
      </w:r>
      <w:r w:rsidR="002C69B8">
        <w:rPr>
          <w:rFonts w:ascii="TH SarabunPSK" w:hAnsi="TH SarabunPSK" w:cs="TH SarabunPSK" w:hint="cs"/>
          <w:cs/>
        </w:rPr>
        <w:t>เส้นทางจากฐานที่อยู่ที่ผู้ถูกกล่าวหา</w:t>
      </w:r>
      <w:r>
        <w:rPr>
          <w:rFonts w:ascii="TH SarabunPSK" w:hAnsi="TH SarabunPSK" w:cs="TH SarabunPSK" w:hint="cs"/>
          <w:cs/>
        </w:rPr>
        <w:t>อ้างถ้าจะเดินทางไปยังที่เกิดเหตุ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เป็นถนนสี่เลนประมาณ ๑๐๐ กิโ</w:t>
      </w:r>
      <w:r w:rsidR="00046FD6">
        <w:rPr>
          <w:rFonts w:ascii="TH SarabunPSK" w:hAnsi="TH SarabunPSK" w:cs="TH SarabunPSK" w:hint="cs"/>
          <w:cs/>
        </w:rPr>
        <w:t>ลเมตร อีก ๒๐๐ กิโลเมตรเศษเป็นถนน</w:t>
      </w:r>
      <w:r>
        <w:rPr>
          <w:rFonts w:ascii="TH SarabunPSK" w:hAnsi="TH SarabunPSK" w:cs="TH SarabunPSK" w:hint="cs"/>
          <w:cs/>
        </w:rPr>
        <w:t xml:space="preserve"> ๒ เลน </w:t>
      </w:r>
      <w:r w:rsidR="00E30553">
        <w:rPr>
          <w:rFonts w:ascii="TH SarabunPSK" w:hAnsi="TH SarabunPSK" w:cs="TH SarabunPSK" w:hint="cs"/>
          <w:cs/>
        </w:rPr>
        <w:t>ซึ่งเมื่อพิจารณาจากลักษณะเส้นทางแ</w:t>
      </w:r>
      <w:r w:rsidR="002C69B8">
        <w:rPr>
          <w:rFonts w:ascii="TH SarabunPSK" w:hAnsi="TH SarabunPSK" w:cs="TH SarabunPSK" w:hint="cs"/>
          <w:cs/>
        </w:rPr>
        <w:t>ล้วต้องใช้เวลาเดินทางจากที่ผู้ถูกกล่าวหา</w:t>
      </w:r>
      <w:r w:rsidR="00E30553">
        <w:rPr>
          <w:rFonts w:ascii="TH SarabunPSK" w:hAnsi="TH SarabunPSK" w:cs="TH SarabunPSK" w:hint="cs"/>
          <w:cs/>
        </w:rPr>
        <w:t>อ้างเป็นฐานที่อยู่ในเวลาเกิดเหตุมาถึงที่เกิดเหตุไม่ต่ำกว่า</w:t>
      </w:r>
      <w:r w:rsidR="00046FD6">
        <w:rPr>
          <w:rFonts w:ascii="TH SarabunPSK" w:hAnsi="TH SarabunPSK" w:cs="TH SarabunPSK" w:hint="cs"/>
          <w:cs/>
        </w:rPr>
        <w:t xml:space="preserve"> ๕</w:t>
      </w:r>
      <w:r w:rsidR="0053276A">
        <w:rPr>
          <w:rFonts w:ascii="TH SarabunPSK" w:hAnsi="TH SarabunPSK" w:cs="TH SarabunPSK" w:hint="cs"/>
          <w:cs/>
        </w:rPr>
        <w:t xml:space="preserve"> </w:t>
      </w:r>
      <w:r w:rsidR="0053276A">
        <w:rPr>
          <w:rFonts w:ascii="TH SarabunPSK" w:hAnsi="TH SarabunPSK" w:cs="TH SarabunPSK" w:hint="cs"/>
          <w:cs/>
          <w:lang w:eastAsia="ja-JP"/>
        </w:rPr>
        <w:t xml:space="preserve">ชั่วโมง </w:t>
      </w:r>
      <w:r>
        <w:rPr>
          <w:rFonts w:ascii="TH SarabunPSK" w:hAnsi="TH SarabunPSK" w:cs="TH SarabunPSK"/>
        </w:rPr>
        <w:t xml:space="preserve"> </w:t>
      </w:r>
    </w:p>
    <w:p w:rsidR="002E7081" w:rsidRDefault="00046FD6" w:rsidP="00D2504D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 xml:space="preserve">               </w:t>
      </w:r>
      <w:r w:rsidR="00412D2E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="00052529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(๓) </w:t>
      </w:r>
      <w:r w:rsidR="002E7081">
        <w:rPr>
          <w:rFonts w:ascii="TH SarabunPSK" w:hAnsi="TH SarabunPSK" w:cs="TH SarabunPSK" w:hint="cs"/>
          <w:cs/>
        </w:rPr>
        <w:t>คนร้ายใช้รถกระบะขับมายิงผู้ตาย ประจักษ์พยานที่อยู่ในที</w:t>
      </w:r>
      <w:r w:rsidR="002C69B8">
        <w:rPr>
          <w:rFonts w:ascii="TH SarabunPSK" w:hAnsi="TH SarabunPSK" w:cs="TH SarabunPSK" w:hint="cs"/>
          <w:cs/>
        </w:rPr>
        <w:t>่เกิดเหตุให้ข้อเท็จจริงว่า ผู้ถูกกล่าวหา</w:t>
      </w:r>
      <w:r w:rsidR="002E7081">
        <w:rPr>
          <w:rFonts w:ascii="TH SarabunPSK" w:hAnsi="TH SarabunPSK" w:cs="TH SarabunPSK" w:hint="cs"/>
          <w:cs/>
        </w:rPr>
        <w:t>แต่ผู้เดียวนั่งอยู่ที่กระบะท้าย ไม่อำพรางใบหน้า ส่วนคนร้ายที่ใช้อาวุธปืนยิงผู้ตายใช้อาวุธปืนยิงมาจากห้อง</w:t>
      </w:r>
      <w:r w:rsidR="002C69B8">
        <w:rPr>
          <w:rFonts w:ascii="TH SarabunPSK" w:hAnsi="TH SarabunPSK" w:cs="TH SarabunPSK" w:hint="cs"/>
          <w:cs/>
        </w:rPr>
        <w:t>โดยสารด้านหน้า น่าสงสัยว่า ผู้ถูกกล่าวหา</w:t>
      </w:r>
      <w:r w:rsidR="002E7081">
        <w:rPr>
          <w:rFonts w:ascii="TH SarabunPSK" w:hAnsi="TH SarabunPSK" w:cs="TH SarabunPSK" w:hint="cs"/>
          <w:cs/>
        </w:rPr>
        <w:t>จะมายิงผู้ตายทำไมต้องนั่งกระบะท้ายอย่างเปิดเผยแล้วไม่พรางหน้าเลย ผิดวิสัยของคนร้ายที่จะวางแผนมาก่อเหตุในคดีลักษณะนี้</w:t>
      </w:r>
      <w:r w:rsidR="002E7081">
        <w:rPr>
          <w:rFonts w:ascii="TH SarabunPSK" w:hAnsi="TH SarabunPSK" w:cs="TH SarabunPSK" w:hint="cs"/>
          <w:b/>
          <w:bCs/>
          <w:cs/>
        </w:rPr>
        <w:t xml:space="preserve"> </w:t>
      </w:r>
    </w:p>
    <w:p w:rsidR="002E7081" w:rsidRPr="00880C04" w:rsidRDefault="002E7081" w:rsidP="00D2504D">
      <w:pPr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  <w:b/>
          <w:bCs/>
        </w:rPr>
        <w:t xml:space="preserve">              </w:t>
      </w:r>
      <w:r w:rsidR="00046FD6">
        <w:rPr>
          <w:rFonts w:ascii="TH SarabunPSK" w:hAnsi="TH SarabunPSK" w:cs="TH SarabunPSK" w:hint="cs"/>
          <w:cs/>
        </w:rPr>
        <w:t xml:space="preserve"> </w:t>
      </w:r>
      <w:r w:rsidR="00412D2E">
        <w:rPr>
          <w:rFonts w:ascii="TH SarabunPSK" w:hAnsi="TH SarabunPSK" w:cs="TH SarabunPSK" w:hint="cs"/>
          <w:cs/>
        </w:rPr>
        <w:t xml:space="preserve">  </w:t>
      </w:r>
      <w:r w:rsidR="00052529">
        <w:rPr>
          <w:rFonts w:ascii="TH SarabunPSK" w:hAnsi="TH SarabunPSK" w:cs="TH SarabunPSK" w:hint="cs"/>
          <w:cs/>
        </w:rPr>
        <w:t xml:space="preserve">   </w:t>
      </w:r>
      <w:r w:rsidR="00046FD6">
        <w:rPr>
          <w:rFonts w:ascii="TH SarabunPSK" w:hAnsi="TH SarabunPSK" w:cs="TH SarabunPSK" w:hint="cs"/>
          <w:cs/>
        </w:rPr>
        <w:t xml:space="preserve">(๔) </w:t>
      </w:r>
      <w:r w:rsidR="002C69B8">
        <w:rPr>
          <w:rFonts w:ascii="TH SarabunPSK" w:hAnsi="TH SarabunPSK" w:cs="TH SarabunPSK" w:hint="cs"/>
          <w:cs/>
        </w:rPr>
        <w:t>ผู้ถูกกล่าวหา</w:t>
      </w:r>
      <w:r>
        <w:rPr>
          <w:rFonts w:ascii="TH SarabunPSK" w:hAnsi="TH SarabunPSK" w:cs="TH SarabunPSK" w:hint="cs"/>
          <w:cs/>
        </w:rPr>
        <w:t>ได้รับทราบจากภรรยาใ</w:t>
      </w:r>
      <w:r w:rsidR="002C69B8">
        <w:rPr>
          <w:rFonts w:ascii="TH SarabunPSK" w:hAnsi="TH SarabunPSK" w:cs="TH SarabunPSK" w:hint="cs"/>
          <w:cs/>
        </w:rPr>
        <w:t>นคืนเดียวกับวันเกิดเหตุว่า ผู้ถูกกล่าวหา</w:t>
      </w:r>
      <w:r>
        <w:rPr>
          <w:rFonts w:ascii="TH SarabunPSK" w:hAnsi="TH SarabunPSK" w:cs="TH SarabunPSK" w:hint="cs"/>
          <w:cs/>
        </w:rPr>
        <w:t>ถูกกล่าวห</w:t>
      </w:r>
      <w:r w:rsidR="002C69B8">
        <w:rPr>
          <w:rFonts w:ascii="TH SarabunPSK" w:hAnsi="TH SarabunPSK" w:cs="TH SarabunPSK" w:hint="cs"/>
          <w:cs/>
        </w:rPr>
        <w:t>าว่าไปยิงผู้ตาย วันรุ่งขึ้นผู้ถูกกล่าวหา</w:t>
      </w:r>
      <w:r>
        <w:rPr>
          <w:rFonts w:ascii="TH SarabunPSK" w:hAnsi="TH SarabunPSK" w:cs="TH SarabunPSK" w:hint="cs"/>
          <w:cs/>
        </w:rPr>
        <w:t>ได้เดินทางไปร่วมงานศพและเคารพศพผู้ตายพบภรรยาผู้ตาย โดยไปถึงงานในช่ว</w:t>
      </w:r>
      <w:r w:rsidR="002C69B8">
        <w:rPr>
          <w:rFonts w:ascii="TH SarabunPSK" w:hAnsi="TH SarabunPSK" w:cs="TH SarabunPSK" w:hint="cs"/>
          <w:cs/>
        </w:rPr>
        <w:t>งค่ำ วันต่อมาเวลา ๐๘.๐๐ น. ผู้ถูกกล่าวหา</w:t>
      </w:r>
      <w:r>
        <w:rPr>
          <w:rFonts w:ascii="TH SarabunPSK" w:hAnsi="TH SarabunPSK" w:cs="TH SarabunPSK" w:hint="cs"/>
          <w:cs/>
        </w:rPr>
        <w:t>ได้ไ</w:t>
      </w:r>
      <w:r w:rsidR="002C69B8">
        <w:rPr>
          <w:rFonts w:ascii="TH SarabunPSK" w:hAnsi="TH SarabunPSK" w:cs="TH SarabunPSK" w:hint="cs"/>
          <w:cs/>
        </w:rPr>
        <w:t>ปพบพนักงานสอบสวนเจ้าของคดี ผู้ถูกกล่าวหา</w:t>
      </w:r>
      <w:r>
        <w:rPr>
          <w:rFonts w:ascii="TH SarabunPSK" w:hAnsi="TH SarabunPSK" w:cs="TH SarabunPSK" w:hint="cs"/>
          <w:cs/>
        </w:rPr>
        <w:t>ได้ถูกแจ้งให้รออยู่จน ๑๖.๐๐ น.จึงถูกแจ้งว่าถูกจับกุมในวันนั้น</w:t>
      </w:r>
      <w:r w:rsidR="002C69B8">
        <w:rPr>
          <w:rFonts w:ascii="TH SarabunPSK" w:hAnsi="TH SarabunPSK" w:cs="TH SarabunPSK" w:hint="cs"/>
          <w:cs/>
        </w:rPr>
        <w:t xml:space="preserve"> วันต่อมาได</w:t>
      </w:r>
      <w:r w:rsidR="00070C22">
        <w:rPr>
          <w:rFonts w:ascii="TH SarabunPSK" w:hAnsi="TH SarabunPSK" w:cs="TH SarabunPSK" w:hint="cs"/>
          <w:cs/>
        </w:rPr>
        <w:t>้</w:t>
      </w:r>
      <w:r w:rsidR="002C69B8">
        <w:rPr>
          <w:rFonts w:ascii="TH SarabunPSK" w:hAnsi="TH SarabunPSK" w:cs="TH SarabunPSK" w:hint="cs"/>
          <w:cs/>
        </w:rPr>
        <w:t>รับการประกันตัว ผู้ถูกกล่าวหา</w:t>
      </w:r>
      <w:r>
        <w:rPr>
          <w:rFonts w:ascii="TH SarabunPSK" w:hAnsi="TH SarabunPSK" w:cs="TH SarabunPSK" w:hint="cs"/>
          <w:cs/>
        </w:rPr>
        <w:t>ได</w:t>
      </w:r>
      <w:r w:rsidR="002C69B8">
        <w:rPr>
          <w:rFonts w:ascii="TH SarabunPSK" w:hAnsi="TH SarabunPSK" w:cs="TH SarabunPSK" w:hint="cs"/>
          <w:cs/>
        </w:rPr>
        <w:t>้กลับไปยังที่ถิ่นที่อยู่ที่ผู้ถูกกล่าวหา</w:t>
      </w:r>
      <w:r>
        <w:rPr>
          <w:rFonts w:ascii="TH SarabunPSK" w:hAnsi="TH SarabunPSK" w:cs="TH SarabunPSK" w:hint="cs"/>
          <w:cs/>
        </w:rPr>
        <w:t>อยู่ขณะเกิดเหตุ พยายามหาหลักฐานจากกล้องวงจรปิดและพยานบุคคล</w:t>
      </w:r>
      <w:r w:rsidR="002C69B8">
        <w:rPr>
          <w:rFonts w:ascii="TH SarabunPSK" w:hAnsi="TH SarabunPSK" w:cs="TH SarabunPSK" w:hint="cs"/>
          <w:cs/>
        </w:rPr>
        <w:t>เพื่อต่อสู้คดี</w:t>
      </w:r>
      <w:r w:rsidR="0054693C">
        <w:rPr>
          <w:rFonts w:ascii="TH SarabunPSK" w:hAnsi="TH SarabunPSK" w:cs="TH SarabunPSK" w:hint="cs"/>
          <w:cs/>
        </w:rPr>
        <w:t xml:space="preserve"> </w:t>
      </w:r>
    </w:p>
    <w:p w:rsidR="00444BF8" w:rsidRDefault="002E7081" w:rsidP="00D2504D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 </w:t>
      </w:r>
      <w:r w:rsidR="00046FD6">
        <w:rPr>
          <w:rFonts w:ascii="TH SarabunPSK" w:hAnsi="TH SarabunPSK" w:cs="TH SarabunPSK" w:hint="cs"/>
          <w:cs/>
        </w:rPr>
        <w:t xml:space="preserve">  </w:t>
      </w:r>
      <w:r w:rsidR="00412D2E">
        <w:rPr>
          <w:rFonts w:ascii="TH SarabunPSK" w:hAnsi="TH SarabunPSK" w:cs="TH SarabunPSK" w:hint="cs"/>
          <w:cs/>
        </w:rPr>
        <w:t xml:space="preserve"> </w:t>
      </w:r>
      <w:r w:rsidR="00052529">
        <w:rPr>
          <w:rFonts w:ascii="TH SarabunPSK" w:hAnsi="TH SarabunPSK" w:cs="TH SarabunPSK" w:hint="cs"/>
          <w:cs/>
        </w:rPr>
        <w:t xml:space="preserve">   </w:t>
      </w:r>
      <w:r w:rsidR="00046FD6">
        <w:rPr>
          <w:rFonts w:ascii="TH SarabunPSK" w:hAnsi="TH SarabunPSK" w:cs="TH SarabunPSK" w:hint="cs"/>
          <w:cs/>
        </w:rPr>
        <w:t xml:space="preserve">(๕) </w:t>
      </w:r>
      <w:r>
        <w:rPr>
          <w:rFonts w:ascii="TH SarabunPSK" w:hAnsi="TH SarabunPSK" w:cs="TH SarabunPSK" w:hint="cs"/>
          <w:cs/>
        </w:rPr>
        <w:t>ในช่วงเวลาประมาณ ๑๑.๐๐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2C69B8">
        <w:rPr>
          <w:rFonts w:ascii="TH SarabunPSK" w:hAnsi="TH SarabunPSK" w:cs="TH SarabunPSK" w:hint="cs"/>
          <w:cs/>
        </w:rPr>
        <w:t>น. ของวันเกิดเหตุ ผู้ถูกกล่าวหา</w:t>
      </w:r>
      <w:r>
        <w:rPr>
          <w:rFonts w:ascii="TH SarabunPSK" w:hAnsi="TH SarabunPSK" w:cs="TH SarabunPSK" w:hint="cs"/>
          <w:cs/>
        </w:rPr>
        <w:t>ได้ขับขี่รถจักรยานยนต์ออกจากที่พักซึ่งห่างออกไปจากที่เกิดเหตุกว่า ๓๐๐ กิโลเมตร ออกไปซื้อของที่ร้าน</w:t>
      </w:r>
      <w:r w:rsidR="0053276A">
        <w:rPr>
          <w:rFonts w:ascii="TH SarabunPSK" w:hAnsi="TH SarabunPSK" w:cs="TH SarabunPSK" w:hint="cs"/>
          <w:cs/>
        </w:rPr>
        <w:t>ขายของและร้าน</w:t>
      </w:r>
      <w:r>
        <w:rPr>
          <w:rFonts w:ascii="TH SarabunPSK" w:hAnsi="TH SarabunPSK" w:cs="TH SarabunPSK" w:hint="cs"/>
          <w:cs/>
        </w:rPr>
        <w:t>สะดวกซื้อ</w:t>
      </w:r>
      <w:r w:rsidR="00455342">
        <w:rPr>
          <w:rFonts w:ascii="TH SarabunPSK" w:hAnsi="TH SarabunPSK" w:cs="TH SarabunPSK" w:hint="cs"/>
          <w:cs/>
        </w:rPr>
        <w:t xml:space="preserve"> มีพยานเจ้าของร้านรู้เห็นแต่ไม่ถูกอ้างเข้ามาในคดี </w:t>
      </w:r>
      <w:r w:rsidR="002C69B8">
        <w:rPr>
          <w:rFonts w:ascii="TH SarabunPSK" w:hAnsi="TH SarabunPSK" w:cs="TH SarabunPSK" w:hint="cs"/>
          <w:cs/>
        </w:rPr>
        <w:t xml:space="preserve"> เส้นทางที่ผู้ถูกกล่าวหา</w:t>
      </w:r>
      <w:r>
        <w:rPr>
          <w:rFonts w:ascii="TH SarabunPSK" w:hAnsi="TH SarabunPSK" w:cs="TH SarabunPSK" w:hint="cs"/>
          <w:cs/>
        </w:rPr>
        <w:t>ใช้เป็นเส้นทางผ่านนั้นมีกล้องวงจรปิดติ</w:t>
      </w:r>
      <w:r w:rsidR="002C69B8">
        <w:rPr>
          <w:rFonts w:ascii="TH SarabunPSK" w:hAnsi="TH SarabunPSK" w:cs="TH SarabunPSK" w:hint="cs"/>
          <w:cs/>
        </w:rPr>
        <w:t>ดตั้งอยู่หลายจุด ผู้ถูกกล่าวหา</w:t>
      </w:r>
      <w:r>
        <w:rPr>
          <w:rFonts w:ascii="TH SarabunPSK" w:hAnsi="TH SarabunPSK" w:cs="TH SarabunPSK" w:hint="cs"/>
          <w:cs/>
        </w:rPr>
        <w:t>ได้พย</w:t>
      </w:r>
      <w:r w:rsidR="002C69B8">
        <w:rPr>
          <w:rFonts w:ascii="TH SarabunPSK" w:hAnsi="TH SarabunPSK" w:cs="TH SarabunPSK" w:hint="cs"/>
          <w:cs/>
        </w:rPr>
        <w:t>ายามนำภาพจากกล้องวงจรปิดที่</w:t>
      </w:r>
      <w:r>
        <w:rPr>
          <w:rFonts w:ascii="TH SarabunPSK" w:hAnsi="TH SarabunPSK" w:cs="TH SarabunPSK" w:hint="cs"/>
          <w:cs/>
        </w:rPr>
        <w:t>หาได้มาอ้างในคดี โดยไปขอควา</w:t>
      </w:r>
      <w:r w:rsidR="002C69B8">
        <w:rPr>
          <w:rFonts w:ascii="TH SarabunPSK" w:hAnsi="TH SarabunPSK" w:cs="TH SarabunPSK" w:hint="cs"/>
          <w:cs/>
        </w:rPr>
        <w:t>ม</w:t>
      </w:r>
    </w:p>
    <w:p w:rsidR="00444BF8" w:rsidRDefault="00444BF8" w:rsidP="00D2504D">
      <w:pPr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                                      /ร่วมมือจาก...</w:t>
      </w:r>
    </w:p>
    <w:p w:rsidR="00444BF8" w:rsidRDefault="00444BF8" w:rsidP="00444BF8">
      <w:pPr>
        <w:jc w:val="center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lastRenderedPageBreak/>
        <w:t>-๙-</w:t>
      </w:r>
    </w:p>
    <w:p w:rsidR="005A1C75" w:rsidRDefault="002C69B8" w:rsidP="00D2504D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>ร่วมมือจากร้านสะดวกซื้อที่ผู้ถูกกล่าวหาเข้าไปซื้อของ แต่ไม่ได้รับความร่วมมือจึงไม่สามารถนำภาพมาใช้ประกอบ</w:t>
      </w:r>
      <w:r w:rsidR="005D5DB7">
        <w:rPr>
          <w:rFonts w:ascii="TH SarabunPSK" w:hAnsi="TH SarabunPSK" w:cs="TH SarabunPSK" w:hint="cs"/>
          <w:cs/>
        </w:rPr>
        <w:t>ได้</w:t>
      </w:r>
      <w:r>
        <w:rPr>
          <w:rFonts w:ascii="TH SarabunPSK" w:hAnsi="TH SarabunPSK" w:cs="TH SarabunPSK" w:hint="cs"/>
          <w:cs/>
        </w:rPr>
        <w:t xml:space="preserve"> </w:t>
      </w:r>
      <w:r w:rsidR="005D5DB7">
        <w:rPr>
          <w:rFonts w:ascii="TH SarabunPSK" w:hAnsi="TH SarabunPSK" w:cs="TH SarabunPSK" w:hint="cs"/>
          <w:cs/>
        </w:rPr>
        <w:t>ผู้ถูกกล่าวหา</w:t>
      </w:r>
      <w:r w:rsidR="002E7081">
        <w:rPr>
          <w:rFonts w:ascii="TH SarabunPSK" w:hAnsi="TH SarabunPSK" w:cs="TH SarabunPSK" w:hint="cs"/>
          <w:cs/>
        </w:rPr>
        <w:t>ได้ภาพจากกล้องวงจรปิดของเ</w:t>
      </w:r>
      <w:r w:rsidR="005D5DB7">
        <w:rPr>
          <w:rFonts w:ascii="TH SarabunPSK" w:hAnsi="TH SarabunPSK" w:cs="TH SarabunPSK" w:hint="cs"/>
          <w:cs/>
        </w:rPr>
        <w:t>ทศบาลที่ตนเอง</w:t>
      </w:r>
      <w:r w:rsidR="002E7081">
        <w:rPr>
          <w:rFonts w:ascii="TH SarabunPSK" w:hAnsi="TH SarabunPSK" w:cs="TH SarabunPSK" w:hint="cs"/>
          <w:cs/>
        </w:rPr>
        <w:t>ขับขี่รถจักรยานยนต์ผ่าน แต่ไม่สามารถยืนยันได้เนื่องจากเป็นภาพที่เคลื่อนไหวเร็วและเป็นระยะไกล</w:t>
      </w:r>
    </w:p>
    <w:p w:rsidR="00F45C00" w:rsidRDefault="00F45C00" w:rsidP="00D2504D">
      <w:pPr>
        <w:jc w:val="thaiDistribute"/>
        <w:rPr>
          <w:rFonts w:ascii="TH SarabunPSK" w:hAnsi="TH SarabunPSK" w:cs="TH SarabunPSK" w:hint="cs"/>
          <w:b/>
          <w:bCs/>
          <w:cs/>
        </w:rPr>
      </w:pPr>
      <w:r>
        <w:rPr>
          <w:rFonts w:ascii="TH SarabunPSK" w:hAnsi="TH SarabunPSK" w:cs="TH SarabunPSK"/>
          <w:b/>
          <w:bCs/>
        </w:rPr>
        <w:t xml:space="preserve">             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645691">
        <w:rPr>
          <w:rFonts w:ascii="TH SarabunPSK" w:hAnsi="TH SarabunPSK" w:cs="TH SarabunPSK" w:hint="cs"/>
          <w:b/>
          <w:bCs/>
          <w:cs/>
        </w:rPr>
        <w:t xml:space="preserve"> ๔. </w:t>
      </w:r>
      <w:r>
        <w:rPr>
          <w:rFonts w:ascii="TH SarabunPSK" w:hAnsi="TH SarabunPSK" w:cs="TH SarabunPSK" w:hint="cs"/>
          <w:b/>
          <w:bCs/>
          <w:cs/>
        </w:rPr>
        <w:t xml:space="preserve">ข้อพิจาณา </w:t>
      </w:r>
    </w:p>
    <w:p w:rsidR="00D51F95" w:rsidRPr="00055395" w:rsidRDefault="00020BEB" w:rsidP="00D2504D">
      <w:pPr>
        <w:widowControl w:val="0"/>
        <w:adjustRightInd w:val="0"/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  <w:b/>
          <w:bCs/>
        </w:rPr>
        <w:t xml:space="preserve">            </w:t>
      </w:r>
      <w:r w:rsidR="00C354F1">
        <w:rPr>
          <w:rFonts w:ascii="TH SarabunPSK" w:hAnsi="TH SarabunPSK" w:cs="TH SarabunPSK"/>
          <w:b/>
          <w:bCs/>
        </w:rPr>
        <w:t xml:space="preserve"> </w:t>
      </w:r>
      <w:r w:rsidR="00055395">
        <w:rPr>
          <w:rFonts w:ascii="TH SarabunPSK" w:hAnsi="TH SarabunPSK" w:cs="TH SarabunPSK"/>
          <w:b/>
          <w:bCs/>
        </w:rPr>
        <w:t xml:space="preserve">  </w:t>
      </w:r>
      <w:r w:rsidR="00F45C00">
        <w:rPr>
          <w:rFonts w:ascii="TH SarabunPSK" w:hAnsi="TH SarabunPSK" w:cs="TH SarabunPSK"/>
          <w:b/>
          <w:bCs/>
        </w:rPr>
        <w:t xml:space="preserve">   </w:t>
      </w:r>
      <w:r w:rsidR="00F45C00">
        <w:rPr>
          <w:rFonts w:ascii="TH SarabunPSK" w:hAnsi="TH SarabunPSK" w:cs="TH SarabunPSK" w:hint="cs"/>
          <w:cs/>
        </w:rPr>
        <w:t xml:space="preserve"> </w:t>
      </w:r>
      <w:r w:rsidR="00645691">
        <w:rPr>
          <w:rFonts w:ascii="TH SarabunPSK" w:hAnsi="TH SarabunPSK" w:cs="TH SarabunPSK" w:hint="cs"/>
          <w:cs/>
        </w:rPr>
        <w:t xml:space="preserve"> </w:t>
      </w:r>
      <w:r w:rsidR="00055395">
        <w:rPr>
          <w:rFonts w:ascii="TH SarabunPSK" w:hAnsi="TH SarabunPSK" w:cs="TH SarabunPSK" w:hint="cs"/>
          <w:cs/>
        </w:rPr>
        <w:t>กรณีตัวอย</w:t>
      </w:r>
      <w:r w:rsidR="00161408">
        <w:rPr>
          <w:rFonts w:ascii="TH SarabunPSK" w:hAnsi="TH SarabunPSK" w:cs="TH SarabunPSK" w:hint="cs"/>
          <w:cs/>
        </w:rPr>
        <w:t xml:space="preserve">่างข้างต้นนี้ </w:t>
      </w:r>
      <w:r w:rsidR="00951493">
        <w:rPr>
          <w:rFonts w:ascii="TH SarabunPSK" w:hAnsi="TH SarabunPSK" w:cs="TH SarabunPSK" w:hint="cs"/>
          <w:cs/>
        </w:rPr>
        <w:t>เป็นเพียงส่วนหนึ่งที่ ศนธ</w:t>
      </w:r>
      <w:r w:rsidR="00055395">
        <w:rPr>
          <w:rFonts w:ascii="TH SarabunPSK" w:hAnsi="TH SarabunPSK" w:cs="TH SarabunPSK" w:hint="cs"/>
          <w:cs/>
        </w:rPr>
        <w:t>.ยธ.</w:t>
      </w:r>
      <w:r w:rsidR="00055395">
        <w:rPr>
          <w:rFonts w:ascii="TH SarabunPSK" w:hAnsi="TH SarabunPSK" w:cs="TH SarabunPSK"/>
        </w:rPr>
        <w:t xml:space="preserve"> </w:t>
      </w:r>
      <w:r w:rsidR="00F95EFF">
        <w:rPr>
          <w:rFonts w:ascii="TH SarabunPSK" w:hAnsi="TH SarabunPSK" w:cs="TH SarabunPSK" w:hint="cs"/>
          <w:cs/>
        </w:rPr>
        <w:t>ได้ทำ</w:t>
      </w:r>
      <w:r w:rsidR="00DF2B6D">
        <w:rPr>
          <w:rFonts w:ascii="TH SarabunPSK" w:hAnsi="TH SarabunPSK" w:cs="TH SarabunPSK" w:hint="cs"/>
          <w:cs/>
        </w:rPr>
        <w:t xml:space="preserve">การตรวจสอบ ซึ่งภาพรวมจากการตรวจสอบไม่ว่าจะเป็นเรื่องที่ยกมากล่าวไว้ข้างต้น และเรื่องอื่น ๆ ที่ ศนธ.ยธ. ตรวจพบและไม่ได้ยกมาให้เห็น </w:t>
      </w:r>
      <w:r w:rsidR="00161408">
        <w:rPr>
          <w:rFonts w:ascii="TH SarabunPSK" w:hAnsi="TH SarabunPSK" w:cs="TH SarabunPSK" w:hint="cs"/>
          <w:cs/>
        </w:rPr>
        <w:t xml:space="preserve">   </w:t>
      </w:r>
      <w:r w:rsidR="00DF2B6D">
        <w:rPr>
          <w:rFonts w:ascii="TH SarabunPSK" w:hAnsi="TH SarabunPSK" w:cs="TH SarabunPSK" w:hint="cs"/>
          <w:cs/>
        </w:rPr>
        <w:t>มีปัญหาที่น่าจะพิจารณากล่าวคือ</w:t>
      </w:r>
    </w:p>
    <w:p w:rsidR="00E059ED" w:rsidRDefault="00895107" w:rsidP="00D2504D">
      <w:pPr>
        <w:widowControl w:val="0"/>
        <w:adjustRightInd w:val="0"/>
        <w:jc w:val="thaiDistribute"/>
        <w:rPr>
          <w:rFonts w:ascii="TH SarabunIT๙" w:hAnsi="TH SarabunIT๙" w:cs="TH SarabunIT๙" w:hint="cs"/>
          <w:lang w:val="th-TH"/>
        </w:rPr>
      </w:pPr>
      <w:r>
        <w:rPr>
          <w:rFonts w:ascii="TH SarabunPSK" w:hAnsi="TH SarabunPSK" w:cs="TH SarabunPSK" w:hint="cs"/>
          <w:cs/>
        </w:rPr>
        <w:t xml:space="preserve">                </w:t>
      </w:r>
      <w:r w:rsidR="00F45C00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</w:t>
      </w:r>
      <w:r w:rsidR="00645691">
        <w:rPr>
          <w:rFonts w:ascii="TH SarabunPSK" w:hAnsi="TH SarabunPSK" w:cs="TH SarabunPSK" w:hint="cs"/>
          <w:cs/>
        </w:rPr>
        <w:t xml:space="preserve"> </w:t>
      </w:r>
      <w:r w:rsidR="00D51F95">
        <w:rPr>
          <w:rFonts w:ascii="TH SarabunPSK" w:hAnsi="TH SarabunPSK" w:cs="TH SarabunPSK" w:hint="cs"/>
          <w:cs/>
        </w:rPr>
        <w:t xml:space="preserve">(๑) </w:t>
      </w:r>
      <w:r w:rsidR="005A1C75">
        <w:rPr>
          <w:rFonts w:ascii="TH SarabunPSK" w:hAnsi="TH SarabunPSK" w:cs="TH SarabunPSK" w:hint="cs"/>
          <w:cs/>
        </w:rPr>
        <w:t>มีประเด็นที่น่าสงสัยในการดำเนินการและใช้ดุลยพินิจ</w:t>
      </w:r>
      <w:r w:rsidR="00B63C51">
        <w:rPr>
          <w:rFonts w:ascii="TH SarabunPSK" w:hAnsi="TH SarabunPSK" w:cs="TH SarabunPSK" w:hint="cs"/>
          <w:cs/>
        </w:rPr>
        <w:t>ของ</w:t>
      </w:r>
      <w:r w:rsidR="00864D61">
        <w:rPr>
          <w:rFonts w:ascii="TH SarabunPSK" w:hAnsi="TH SarabunPSK" w:cs="TH SarabunPSK" w:hint="cs"/>
          <w:cs/>
        </w:rPr>
        <w:t>ผู้</w:t>
      </w:r>
      <w:r w:rsidR="00B63C51">
        <w:rPr>
          <w:rFonts w:ascii="TH SarabunPSK" w:hAnsi="TH SarabunPSK" w:cs="TH SarabunPSK" w:hint="cs"/>
          <w:cs/>
        </w:rPr>
        <w:t>ที่รั</w:t>
      </w:r>
      <w:r w:rsidR="00864D61">
        <w:rPr>
          <w:rFonts w:ascii="TH SarabunPSK" w:hAnsi="TH SarabunPSK" w:cs="TH SarabunPSK" w:hint="cs"/>
          <w:cs/>
        </w:rPr>
        <w:t>บผิดชอบในกระบวน</w:t>
      </w:r>
      <w:r w:rsidR="00B63C51">
        <w:rPr>
          <w:rFonts w:ascii="TH SarabunPSK" w:hAnsi="TH SarabunPSK" w:cs="TH SarabunPSK" w:hint="cs"/>
          <w:cs/>
        </w:rPr>
        <w:t>การดำเนินคดี</w:t>
      </w:r>
      <w:r w:rsidR="00020BEB">
        <w:rPr>
          <w:rFonts w:ascii="TH SarabunPSK" w:hAnsi="TH SarabunPSK" w:cs="TH SarabunPSK" w:hint="cs"/>
          <w:cs/>
        </w:rPr>
        <w:t>หลายประการ</w:t>
      </w:r>
      <w:r w:rsidR="000E328B">
        <w:rPr>
          <w:rFonts w:ascii="TH SarabunPSK" w:hAnsi="TH SarabunPSK" w:cs="TH SarabunPSK"/>
        </w:rPr>
        <w:t xml:space="preserve"> </w:t>
      </w:r>
      <w:bookmarkEnd w:id="0"/>
      <w:r w:rsidR="00D07FEA">
        <w:rPr>
          <w:rFonts w:ascii="TH SarabunIT๙" w:hAnsi="TH SarabunIT๙" w:cs="TH SarabunIT๙" w:hint="cs"/>
          <w:cs/>
          <w:lang w:val="th-TH"/>
        </w:rPr>
        <w:t>หลายกรณี</w:t>
      </w:r>
      <w:r w:rsidR="00D32566">
        <w:rPr>
          <w:rFonts w:ascii="TH SarabunIT๙" w:hAnsi="TH SarabunIT๙" w:cs="TH SarabunIT๙" w:hint="cs"/>
          <w:cs/>
          <w:lang w:val="th-TH"/>
        </w:rPr>
        <w:t>เท่าที</w:t>
      </w:r>
      <w:r w:rsidR="00132FDF">
        <w:rPr>
          <w:rFonts w:ascii="TH SarabunIT๙" w:hAnsi="TH SarabunIT๙" w:cs="TH SarabunIT๙" w:hint="cs"/>
          <w:cs/>
          <w:lang w:val="th-TH"/>
        </w:rPr>
        <w:t>่ตรวจพบ</w:t>
      </w:r>
      <w:r w:rsidR="00F95EFF">
        <w:rPr>
          <w:rFonts w:ascii="TH SarabunIT๙" w:hAnsi="TH SarabunIT๙" w:cs="TH SarabunIT๙" w:hint="cs"/>
          <w:cs/>
          <w:lang w:val="th-TH"/>
        </w:rPr>
        <w:t xml:space="preserve">ดังตัวอย่างบางส่วนข้างต้น </w:t>
      </w:r>
      <w:r w:rsidR="007367AD">
        <w:rPr>
          <w:rFonts w:ascii="TH SarabunIT๙" w:hAnsi="TH SarabunIT๙" w:cs="TH SarabunIT๙" w:hint="cs"/>
          <w:cs/>
          <w:lang w:val="th-TH"/>
        </w:rPr>
        <w:t>มี</w:t>
      </w:r>
      <w:r w:rsidR="000E328B">
        <w:rPr>
          <w:rFonts w:ascii="TH SarabunIT๙" w:hAnsi="TH SarabunIT๙" w:cs="TH SarabunIT๙" w:hint="cs"/>
          <w:cs/>
          <w:lang w:val="th-TH"/>
        </w:rPr>
        <w:t>ข้อ</w:t>
      </w:r>
      <w:r w:rsidR="007367AD">
        <w:rPr>
          <w:rFonts w:ascii="TH SarabunIT๙" w:hAnsi="TH SarabunIT๙" w:cs="TH SarabunIT๙" w:hint="cs"/>
          <w:cs/>
          <w:lang w:val="th-TH"/>
        </w:rPr>
        <w:t>น่าสงสัยว่า บุคลากรฝ่ายรัฐที่รับผิดชอบในก</w:t>
      </w:r>
      <w:r w:rsidR="00312B86">
        <w:rPr>
          <w:rFonts w:ascii="TH SarabunIT๙" w:hAnsi="TH SarabunIT๙" w:cs="TH SarabunIT๙" w:hint="cs"/>
          <w:cs/>
          <w:lang w:val="th-TH"/>
        </w:rPr>
        <w:t>ระบวนการ</w:t>
      </w:r>
      <w:r w:rsidR="00C851E9">
        <w:rPr>
          <w:rFonts w:ascii="TH SarabunIT๙" w:hAnsi="TH SarabunIT๙" w:cs="TH SarabunIT๙" w:hint="cs"/>
          <w:cs/>
          <w:lang w:val="th-TH"/>
        </w:rPr>
        <w:t>แสวงหาพยานหลักฐาน เพื่อ</w:t>
      </w:r>
      <w:r w:rsidR="00312B86">
        <w:rPr>
          <w:rFonts w:ascii="TH SarabunIT๙" w:hAnsi="TH SarabunIT๙" w:cs="TH SarabunIT๙" w:hint="cs"/>
          <w:cs/>
          <w:lang w:val="th-TH"/>
        </w:rPr>
        <w:t>พิสูจน์ความผิด</w:t>
      </w:r>
      <w:r w:rsidR="00C851E9">
        <w:rPr>
          <w:rFonts w:ascii="TH SarabunIT๙" w:hAnsi="TH SarabunIT๙" w:cs="TH SarabunIT๙" w:hint="cs"/>
          <w:cs/>
          <w:lang w:val="th-TH"/>
        </w:rPr>
        <w:t>หรือความบริสุทธิ์</w:t>
      </w:r>
      <w:r w:rsidR="00312B86">
        <w:rPr>
          <w:rFonts w:ascii="TH SarabunIT๙" w:hAnsi="TH SarabunIT๙" w:cs="TH SarabunIT๙" w:hint="cs"/>
          <w:cs/>
          <w:lang w:val="th-TH"/>
        </w:rPr>
        <w:t>ของผู้</w:t>
      </w:r>
      <w:r w:rsidR="007367AD">
        <w:rPr>
          <w:rFonts w:ascii="TH SarabunIT๙" w:hAnsi="TH SarabunIT๙" w:cs="TH SarabunIT๙" w:hint="cs"/>
          <w:cs/>
          <w:lang w:val="th-TH"/>
        </w:rPr>
        <w:t xml:space="preserve">ถูกกล่าวหา </w:t>
      </w:r>
      <w:r w:rsidR="00814338">
        <w:rPr>
          <w:rFonts w:ascii="TH SarabunIT๙" w:hAnsi="TH SarabunIT๙" w:cs="TH SarabunIT๙" w:hint="cs"/>
          <w:cs/>
          <w:lang w:val="th-TH"/>
        </w:rPr>
        <w:t xml:space="preserve">    </w:t>
      </w:r>
      <w:r w:rsidR="007367AD">
        <w:rPr>
          <w:rFonts w:ascii="TH SarabunIT๙" w:hAnsi="TH SarabunIT๙" w:cs="TH SarabunIT๙" w:hint="cs"/>
          <w:cs/>
          <w:lang w:val="th-TH"/>
        </w:rPr>
        <w:t>ได้ใช้ความละเอียดรอบคอบ</w:t>
      </w:r>
      <w:r w:rsidR="000E328B">
        <w:rPr>
          <w:rFonts w:ascii="TH SarabunIT๙" w:hAnsi="TH SarabunIT๙" w:cs="TH SarabunIT๙" w:hint="cs"/>
          <w:cs/>
          <w:lang w:val="th-TH"/>
        </w:rPr>
        <w:t>ตลอดจนใช้ความสามารถอย่างเต็มกำลัง</w:t>
      </w:r>
      <w:r w:rsidR="007367AD">
        <w:rPr>
          <w:rFonts w:ascii="TH SarabunIT๙" w:hAnsi="TH SarabunIT๙" w:cs="TH SarabunIT๙" w:hint="cs"/>
          <w:cs/>
          <w:lang w:val="th-TH"/>
        </w:rPr>
        <w:t>ในการทำให้เกิดความเป็นธรรม</w:t>
      </w:r>
      <w:r w:rsidR="00C851E9">
        <w:rPr>
          <w:rFonts w:ascii="TH SarabunIT๙" w:hAnsi="TH SarabunIT๙" w:cs="TH SarabunIT๙" w:hint="cs"/>
          <w:cs/>
          <w:lang w:val="th-TH"/>
        </w:rPr>
        <w:t>โดยการรวบรวมพยานหลักฐานทั้งที่จะทำให้เห็นว่าผู้ถูกกล่าวหาได้กร</w:t>
      </w:r>
      <w:r w:rsidR="00CF3A37">
        <w:rPr>
          <w:rFonts w:ascii="TH SarabunIT๙" w:hAnsi="TH SarabunIT๙" w:cs="TH SarabunIT๙" w:hint="cs"/>
          <w:cs/>
          <w:lang w:val="th-TH"/>
        </w:rPr>
        <w:t>ะทำผิด หรือพิสูจน์ความบริสุทธิ์</w:t>
      </w:r>
      <w:r w:rsidR="007367AD">
        <w:rPr>
          <w:rFonts w:ascii="TH SarabunIT๙" w:hAnsi="TH SarabunIT๙" w:cs="TH SarabunIT๙" w:hint="cs"/>
          <w:cs/>
          <w:lang w:val="th-TH"/>
        </w:rPr>
        <w:t>แก่ผู้</w:t>
      </w:r>
      <w:r w:rsidR="00C851E9">
        <w:rPr>
          <w:rFonts w:ascii="TH SarabunIT๙" w:hAnsi="TH SarabunIT๙" w:cs="TH SarabunIT๙" w:hint="cs"/>
          <w:cs/>
          <w:lang w:val="th-TH"/>
        </w:rPr>
        <w:t>ถูกกล่าวหาอย่างเป็นธรรมหรือไม่</w:t>
      </w:r>
      <w:r w:rsidR="00F95EFF">
        <w:rPr>
          <w:rFonts w:ascii="TH SarabunIT๙" w:hAnsi="TH SarabunIT๙" w:cs="TH SarabunIT๙" w:hint="cs"/>
          <w:cs/>
          <w:lang w:val="th-TH"/>
        </w:rPr>
        <w:t xml:space="preserve"> </w:t>
      </w:r>
      <w:r w:rsidR="00C851E9">
        <w:rPr>
          <w:rFonts w:ascii="TH SarabunIT๙" w:hAnsi="TH SarabunIT๙" w:cs="TH SarabunIT๙" w:hint="cs"/>
          <w:cs/>
          <w:lang w:val="th-TH"/>
        </w:rPr>
        <w:t>ตลอดทั้งการวิเคราะห์ในการจะชี้ว่าผู้ถูกกล่าวหาได้กระทำความผิด</w:t>
      </w:r>
      <w:r w:rsidR="00CF3A37">
        <w:rPr>
          <w:rFonts w:ascii="TH SarabunIT๙" w:hAnsi="TH SarabunIT๙" w:cs="TH SarabunIT๙" w:hint="cs"/>
          <w:cs/>
          <w:lang w:val="th-TH"/>
        </w:rPr>
        <w:t>หรือมีความบริสุทธิ์ตาม</w:t>
      </w:r>
      <w:r w:rsidR="00C851E9">
        <w:rPr>
          <w:rFonts w:ascii="TH SarabunIT๙" w:hAnsi="TH SarabunIT๙" w:cs="TH SarabunIT๙" w:hint="cs"/>
          <w:cs/>
          <w:lang w:val="th-TH"/>
        </w:rPr>
        <w:t>ที่ถูกกล่าวหา</w:t>
      </w:r>
      <w:r w:rsidR="00CF3A37">
        <w:rPr>
          <w:rFonts w:ascii="TH SarabunIT๙" w:hAnsi="TH SarabunIT๙" w:cs="TH SarabunIT๙" w:hint="cs"/>
          <w:cs/>
          <w:lang w:val="th-TH"/>
        </w:rPr>
        <w:t>นั้น</w:t>
      </w:r>
      <w:r w:rsidR="00C851E9">
        <w:rPr>
          <w:rFonts w:ascii="TH SarabunIT๙" w:hAnsi="TH SarabunIT๙" w:cs="TH SarabunIT๙" w:hint="cs"/>
          <w:cs/>
          <w:lang w:val="th-TH"/>
        </w:rPr>
        <w:t xml:space="preserve"> </w:t>
      </w:r>
      <w:r w:rsidR="00F95EFF">
        <w:rPr>
          <w:rFonts w:ascii="TH SarabunIT๙" w:hAnsi="TH SarabunIT๙" w:cs="TH SarabunIT๙" w:hint="cs"/>
          <w:cs/>
          <w:lang w:val="th-TH"/>
        </w:rPr>
        <w:t>มีการใช้ดุล</w:t>
      </w:r>
      <w:r w:rsidR="00814338">
        <w:rPr>
          <w:rFonts w:ascii="TH SarabunIT๙" w:hAnsi="TH SarabunIT๙" w:cs="TH SarabunIT๙" w:hint="cs"/>
          <w:cs/>
          <w:lang w:val="th-TH"/>
        </w:rPr>
        <w:t>ย</w:t>
      </w:r>
      <w:r w:rsidR="00F95EFF">
        <w:rPr>
          <w:rFonts w:ascii="TH SarabunIT๙" w:hAnsi="TH SarabunIT๙" w:cs="TH SarabunIT๙" w:hint="cs"/>
          <w:cs/>
          <w:lang w:val="th-TH"/>
        </w:rPr>
        <w:t xml:space="preserve">พินิจโดยรอบคอบเพียงใด </w:t>
      </w:r>
      <w:r w:rsidR="00CF3A37">
        <w:rPr>
          <w:rFonts w:ascii="TH SarabunIT๙" w:hAnsi="TH SarabunIT๙" w:cs="TH SarabunIT๙" w:hint="cs"/>
          <w:cs/>
          <w:lang w:val="th-TH"/>
        </w:rPr>
        <w:t>การใช้ดุลยพินิจเป็นไปตาม</w:t>
      </w:r>
      <w:r w:rsidR="00F95EFF">
        <w:rPr>
          <w:rFonts w:ascii="TH SarabunIT๙" w:hAnsi="TH SarabunIT๙" w:cs="TH SarabunIT๙" w:hint="cs"/>
          <w:cs/>
          <w:lang w:val="th-TH"/>
        </w:rPr>
        <w:t xml:space="preserve">กรอบของเจตนารมย์ของข้อความตามตัวบทกฎหมายที่บัญญัติไว้ในประมวลกฎหมายวิธีพิจารณาความอาญา มาตรา </w:t>
      </w:r>
      <w:r w:rsidR="00C851E9">
        <w:rPr>
          <w:rFonts w:ascii="TH SarabunIT๙" w:hAnsi="TH SarabunIT๙" w:cs="TH SarabunIT๙" w:hint="cs"/>
          <w:cs/>
          <w:lang w:val="th-TH"/>
        </w:rPr>
        <w:t xml:space="preserve">๒ (๑๑) มาตรา </w:t>
      </w:r>
      <w:r w:rsidR="00F95EFF">
        <w:rPr>
          <w:rFonts w:ascii="TH SarabunIT๙" w:hAnsi="TH SarabunIT๙" w:cs="TH SarabunIT๙" w:hint="cs"/>
          <w:cs/>
          <w:lang w:val="th-TH"/>
        </w:rPr>
        <w:t xml:space="preserve">๑๓๑ และมาตรา ๒๒๗ </w:t>
      </w:r>
      <w:r w:rsidR="00CF3A37">
        <w:rPr>
          <w:rFonts w:ascii="TH SarabunIT๙" w:hAnsi="TH SarabunIT๙" w:cs="TH SarabunIT๙" w:hint="cs"/>
          <w:cs/>
          <w:lang w:val="th-TH"/>
        </w:rPr>
        <w:t>หรือไม่</w:t>
      </w:r>
      <w:r w:rsidR="00E059ED">
        <w:rPr>
          <w:rFonts w:ascii="TH SarabunIT๙" w:hAnsi="TH SarabunIT๙" w:cs="TH SarabunIT๙" w:hint="cs"/>
          <w:cs/>
          <w:lang w:val="th-TH"/>
        </w:rPr>
        <w:t xml:space="preserve"> </w:t>
      </w:r>
    </w:p>
    <w:p w:rsidR="00E82981" w:rsidRDefault="00E82981" w:rsidP="00D2504D">
      <w:pPr>
        <w:widowControl w:val="0"/>
        <w:adjustRightInd w:val="0"/>
        <w:jc w:val="thaiDistribute"/>
        <w:rPr>
          <w:rFonts w:ascii="TH SarabunIT๙" w:hAnsi="TH SarabunIT๙" w:cs="TH SarabunIT๙" w:hint="cs"/>
          <w:lang w:val="th-TH"/>
        </w:rPr>
      </w:pPr>
      <w:r>
        <w:rPr>
          <w:rFonts w:ascii="TH SarabunIT๙" w:hAnsi="TH SarabunIT๙" w:cs="TH SarabunIT๙" w:hint="cs"/>
          <w:cs/>
          <w:lang w:val="th-TH"/>
        </w:rPr>
        <w:t xml:space="preserve">                    (๒) การอ้างฐานที่อยู่ของผู้ถูกกล่าวหาโดยอาศัยญาติ เพื่อน หรือคนใกล้ชิดเป็นพยาน มักจะถูกมองว่า เป็นคนใกล้ชิดมีน้ำหนักน้อย แต่หากมอง</w:t>
      </w:r>
      <w:r w:rsidR="006568D8">
        <w:rPr>
          <w:rFonts w:ascii="TH SarabunIT๙" w:hAnsi="TH SarabunIT๙" w:cs="TH SarabunIT๙" w:hint="cs"/>
          <w:cs/>
          <w:lang w:val="th-TH"/>
        </w:rPr>
        <w:t>อีกมุมหนึ่งว่า หากผู้กล่าวหาอ้างพยานหลักฐานซึ่งอาจเป็นการเข้าใจไปเองของ</w:t>
      </w:r>
      <w:r>
        <w:rPr>
          <w:rFonts w:ascii="TH SarabunIT๙" w:hAnsi="TH SarabunIT๙" w:cs="TH SarabunIT๙" w:hint="cs"/>
          <w:cs/>
          <w:lang w:val="th-TH"/>
        </w:rPr>
        <w:t>ผู้กล่าวหา</w:t>
      </w:r>
      <w:r w:rsidR="00D452B6">
        <w:rPr>
          <w:rFonts w:ascii="TH SarabunIT๙" w:hAnsi="TH SarabunIT๙" w:cs="TH SarabunIT๙" w:hint="cs"/>
          <w:cs/>
          <w:lang w:val="th-TH"/>
        </w:rPr>
        <w:t>หรือโดยความตั้งใจของผู้กล่าวหาที่ต้องการให้เป็นเช่นนั้น</w:t>
      </w:r>
      <w:r w:rsidR="006568D8">
        <w:rPr>
          <w:rFonts w:ascii="TH SarabunIT๙" w:hAnsi="TH SarabunIT๙" w:cs="TH SarabunIT๙" w:hint="cs"/>
          <w:cs/>
          <w:lang w:val="th-TH"/>
        </w:rPr>
        <w:t xml:space="preserve"> โดยพยานหลักฐานนั้น</w:t>
      </w:r>
      <w:r w:rsidR="00D452B6">
        <w:rPr>
          <w:rFonts w:ascii="TH SarabunIT๙" w:hAnsi="TH SarabunIT๙" w:cs="TH SarabunIT๙" w:hint="cs"/>
          <w:cs/>
          <w:lang w:val="th-TH"/>
        </w:rPr>
        <w:t>จะ</w:t>
      </w:r>
      <w:r w:rsidR="006568D8">
        <w:rPr>
          <w:rFonts w:ascii="TH SarabunIT๙" w:hAnsi="TH SarabunIT๙" w:cs="TH SarabunIT๙" w:hint="cs"/>
          <w:cs/>
          <w:lang w:val="th-TH"/>
        </w:rPr>
        <w:t>ชี้ให้เห็นว่า ผู้ถูกกล่าวหา</w:t>
      </w:r>
      <w:r>
        <w:rPr>
          <w:rFonts w:ascii="TH SarabunIT๙" w:hAnsi="TH SarabunIT๙" w:cs="TH SarabunIT๙" w:hint="cs"/>
          <w:cs/>
          <w:lang w:val="th-TH"/>
        </w:rPr>
        <w:t>อยู่ในที่เกิดเหตุ</w:t>
      </w:r>
      <w:r w:rsidR="00340733">
        <w:rPr>
          <w:rFonts w:ascii="TH SarabunIT๙" w:hAnsi="TH SarabunIT๙" w:cs="TH SarabunIT๙" w:hint="cs"/>
          <w:cs/>
          <w:lang w:val="th-TH"/>
        </w:rPr>
        <w:t>และก่อเหตุขึ้น</w:t>
      </w:r>
      <w:r>
        <w:rPr>
          <w:rFonts w:ascii="TH SarabunIT๙" w:hAnsi="TH SarabunIT๙" w:cs="TH SarabunIT๙" w:hint="cs"/>
          <w:cs/>
          <w:lang w:val="th-TH"/>
        </w:rPr>
        <w:t xml:space="preserve"> แล้วผู้ถูกกล่าวหาไม่มีพยานหลักฐานอื่น แต่ต่อสู้ว่าตนเองไม่ได้อยู่ในที่เกิดเหตุแต่ได้อยู่ที่อื่น</w:t>
      </w:r>
      <w:r w:rsidR="00D452B6">
        <w:rPr>
          <w:rFonts w:ascii="TH SarabunIT๙" w:hAnsi="TH SarabunIT๙" w:cs="TH SarabunIT๙" w:hint="cs"/>
          <w:cs/>
          <w:lang w:val="th-TH"/>
        </w:rPr>
        <w:t xml:space="preserve"> </w:t>
      </w:r>
      <w:r w:rsidR="00340733">
        <w:rPr>
          <w:rFonts w:ascii="TH SarabunIT๙" w:hAnsi="TH SarabunIT๙" w:cs="TH SarabunIT๙" w:hint="cs"/>
          <w:cs/>
          <w:lang w:val="th-TH"/>
        </w:rPr>
        <w:t>และ</w:t>
      </w:r>
      <w:r>
        <w:rPr>
          <w:rFonts w:ascii="TH SarabunIT๙" w:hAnsi="TH SarabunIT๙" w:cs="TH SarabunIT๙" w:hint="cs"/>
          <w:cs/>
          <w:lang w:val="th-TH"/>
        </w:rPr>
        <w:t>ไม่เกี่ยวข้องกับการกระทำความผิด โดยอ้างสามี ภรรยา ญาติ หรือเพื่อนเป็นพยาน</w:t>
      </w:r>
      <w:r w:rsidR="006568D8">
        <w:rPr>
          <w:rFonts w:ascii="TH SarabunIT๙" w:hAnsi="TH SarabunIT๙" w:cs="TH SarabunIT๙" w:hint="cs"/>
          <w:cs/>
          <w:lang w:val="th-TH"/>
        </w:rPr>
        <w:t xml:space="preserve"> แต่</w:t>
      </w:r>
      <w:r w:rsidR="00D452B6">
        <w:rPr>
          <w:rFonts w:ascii="TH SarabunIT๙" w:hAnsi="TH SarabunIT๙" w:cs="TH SarabunIT๙" w:hint="cs"/>
          <w:cs/>
          <w:lang w:val="th-TH"/>
        </w:rPr>
        <w:t>การอ้าง</w:t>
      </w:r>
      <w:r>
        <w:rPr>
          <w:rFonts w:ascii="TH SarabunIT๙" w:hAnsi="TH SarabunIT๙" w:cs="TH SarabunIT๙" w:hint="cs"/>
          <w:cs/>
          <w:lang w:val="th-TH"/>
        </w:rPr>
        <w:t>พยาน</w:t>
      </w:r>
      <w:r w:rsidR="00D452B6">
        <w:rPr>
          <w:rFonts w:ascii="TH SarabunIT๙" w:hAnsi="TH SarabunIT๙" w:cs="TH SarabunIT๙" w:hint="cs"/>
          <w:cs/>
          <w:lang w:val="th-TH"/>
        </w:rPr>
        <w:t>ในลักษณะ</w:t>
      </w:r>
      <w:r>
        <w:rPr>
          <w:rFonts w:ascii="TH SarabunIT๙" w:hAnsi="TH SarabunIT๙" w:cs="TH SarabunIT๙" w:hint="cs"/>
          <w:cs/>
          <w:lang w:val="th-TH"/>
        </w:rPr>
        <w:t>นี้</w:t>
      </w:r>
      <w:r w:rsidR="00D452B6">
        <w:rPr>
          <w:rFonts w:ascii="TH SarabunIT๙" w:hAnsi="TH SarabunIT๙" w:cs="TH SarabunIT๙" w:hint="cs"/>
          <w:cs/>
          <w:lang w:val="th-TH"/>
        </w:rPr>
        <w:t>กลับถูกมองว่า</w:t>
      </w:r>
      <w:r>
        <w:rPr>
          <w:rFonts w:ascii="TH SarabunIT๙" w:hAnsi="TH SarabunIT๙" w:cs="TH SarabunIT๙" w:hint="cs"/>
          <w:cs/>
          <w:lang w:val="th-TH"/>
        </w:rPr>
        <w:t>มีน้ำหนักน้อย</w:t>
      </w:r>
      <w:r w:rsidR="00D452B6">
        <w:rPr>
          <w:rFonts w:ascii="TH SarabunIT๙" w:hAnsi="TH SarabunIT๙" w:cs="TH SarabunIT๙" w:hint="cs"/>
          <w:cs/>
          <w:lang w:val="th-TH"/>
        </w:rPr>
        <w:t xml:space="preserve"> หาก</w:t>
      </w:r>
      <w:r w:rsidR="00A22548">
        <w:rPr>
          <w:rFonts w:ascii="TH SarabunIT๙" w:hAnsi="TH SarabunIT๙" w:cs="TH SarabunIT๙" w:hint="cs"/>
          <w:cs/>
          <w:lang w:val="th-TH"/>
        </w:rPr>
        <w:t>ผู้ถูกกล่าวหา</w:t>
      </w:r>
      <w:r w:rsidR="00D452B6">
        <w:rPr>
          <w:rFonts w:ascii="TH SarabunIT๙" w:hAnsi="TH SarabunIT๙" w:cs="TH SarabunIT๙" w:hint="cs"/>
          <w:cs/>
          <w:lang w:val="th-TH"/>
        </w:rPr>
        <w:t>ไม่ได้กระทำผิดจริง แต่ไม่มีพยานอื่นมายืนยันแล้วผู้ถูกกล่าวหาจะเอาพยานหลักฐานใดมาอ้างว่าเป็นผู้ไม่ได้กระทำผิด</w:t>
      </w:r>
    </w:p>
    <w:p w:rsidR="006D5CAA" w:rsidRDefault="006568D8" w:rsidP="00D2504D">
      <w:pPr>
        <w:widowControl w:val="0"/>
        <w:adjustRightInd w:val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  <w:lang w:val="th-TH"/>
        </w:rPr>
        <w:t xml:space="preserve">                    </w:t>
      </w:r>
      <w:r>
        <w:rPr>
          <w:rFonts w:ascii="TH SarabunIT๙" w:hAnsi="TH SarabunIT๙" w:cs="TH SarabunIT๙" w:hint="cs"/>
          <w:cs/>
        </w:rPr>
        <w:t>(๓</w:t>
      </w:r>
      <w:r w:rsidR="00DF2B6D">
        <w:rPr>
          <w:rFonts w:ascii="TH SarabunIT๙" w:hAnsi="TH SarabunIT๙" w:cs="TH SarabunIT๙" w:hint="cs"/>
          <w:cs/>
        </w:rPr>
        <w:t xml:space="preserve">) </w:t>
      </w:r>
      <w:r w:rsidR="00A17408">
        <w:rPr>
          <w:rFonts w:ascii="TH SarabunIT๙" w:hAnsi="TH SarabunIT๙" w:cs="TH SarabunIT๙" w:hint="cs"/>
          <w:cs/>
        </w:rPr>
        <w:t>มีข้ออ้างเสมอว่า ภายใต้ตัวบทกฎหมาย</w:t>
      </w:r>
      <w:r w:rsidR="007F7571">
        <w:rPr>
          <w:rFonts w:ascii="TH SarabunIT๙" w:hAnsi="TH SarabunIT๙" w:cs="TH SarabunIT๙" w:hint="cs"/>
          <w:cs/>
        </w:rPr>
        <w:t>เปิด</w:t>
      </w:r>
      <w:r w:rsidR="00ED04CB">
        <w:rPr>
          <w:rFonts w:ascii="TH SarabunIT๙" w:hAnsi="TH SarabunIT๙" w:cs="TH SarabunIT๙" w:hint="cs"/>
          <w:cs/>
        </w:rPr>
        <w:t>โอกาส</w:t>
      </w:r>
      <w:r w:rsidR="007F7571">
        <w:rPr>
          <w:rFonts w:ascii="TH SarabunIT๙" w:hAnsi="TH SarabunIT๙" w:cs="TH SarabunIT๙" w:hint="cs"/>
          <w:cs/>
        </w:rPr>
        <w:t>ให้คู่ความในคดีมีโอกาสต่อสู้คดีได้อย่างเต็มที่ แต่ก็ต้องไม่ลืมว่าประชาชนที่ตกเป็นผู้ต้องหาในคดีนั้นมีศักยภาพในการเข้าต่อสู้คดีไม่เท่าเทียมกัน บางคนเป็นคนยากจนหาเช้ากินค่ำ บางค</w:t>
      </w:r>
      <w:r w:rsidR="00A17408">
        <w:rPr>
          <w:rFonts w:ascii="TH SarabunIT๙" w:hAnsi="TH SarabunIT๙" w:cs="TH SarabunIT๙" w:hint="cs"/>
          <w:cs/>
        </w:rPr>
        <w:t>นมีฐานะทางเศรษฐกิจมีความเป็นอยู่ที่ดี</w:t>
      </w:r>
      <w:r w:rsidR="008C4BDE">
        <w:rPr>
          <w:rFonts w:ascii="TH SarabunIT๙" w:hAnsi="TH SarabunIT๙" w:cs="TH SarabunIT๙" w:hint="cs"/>
          <w:cs/>
        </w:rPr>
        <w:t xml:space="preserve"> ซึ่งความแตกต่างเหล่านี้เราต้องยอมรับว่า</w:t>
      </w:r>
      <w:r w:rsidR="007F7571">
        <w:rPr>
          <w:rFonts w:ascii="TH SarabunIT๙" w:hAnsi="TH SarabunIT๙" w:cs="TH SarabunIT๙" w:hint="cs"/>
          <w:cs/>
        </w:rPr>
        <w:t xml:space="preserve"> </w:t>
      </w:r>
      <w:r w:rsidR="008C4BDE">
        <w:rPr>
          <w:rFonts w:ascii="TH SarabunIT๙" w:hAnsi="TH SarabunIT๙" w:cs="TH SarabunIT๙" w:hint="cs"/>
          <w:cs/>
        </w:rPr>
        <w:t xml:space="preserve">ทำให้การเข้ามารับความเป็นธรรมจากที่ฝ่ายรัฐจัดให้นั้น </w:t>
      </w:r>
      <w:r w:rsidR="00A17408">
        <w:rPr>
          <w:rFonts w:ascii="TH SarabunIT๙" w:hAnsi="TH SarabunIT๙" w:cs="TH SarabunIT๙" w:hint="cs"/>
          <w:cs/>
        </w:rPr>
        <w:t>ประชาชนไม่อาจเข้ามารับ</w:t>
      </w:r>
      <w:r w:rsidR="009F6AE5">
        <w:rPr>
          <w:rFonts w:ascii="TH SarabunIT๙" w:hAnsi="TH SarabunIT๙" w:cs="TH SarabunIT๙" w:hint="cs"/>
          <w:cs/>
        </w:rPr>
        <w:t>ได้</w:t>
      </w:r>
      <w:r w:rsidR="008C4BDE">
        <w:rPr>
          <w:rFonts w:ascii="TH SarabunIT๙" w:hAnsi="TH SarabunIT๙" w:cs="TH SarabunIT๙" w:hint="cs"/>
          <w:cs/>
        </w:rPr>
        <w:t>อย่างเท่าเทียม</w:t>
      </w:r>
      <w:r w:rsidR="00A17408">
        <w:rPr>
          <w:rFonts w:ascii="TH SarabunIT๙" w:hAnsi="TH SarabunIT๙" w:cs="TH SarabunIT๙" w:hint="cs"/>
          <w:cs/>
        </w:rPr>
        <w:t xml:space="preserve"> </w:t>
      </w:r>
      <w:r w:rsidR="00E059ED">
        <w:rPr>
          <w:rFonts w:ascii="TH SarabunIT๙" w:hAnsi="TH SarabunIT๙" w:cs="TH SarabunIT๙" w:hint="cs"/>
          <w:cs/>
        </w:rPr>
        <w:t xml:space="preserve">ประชาชนบางคนที่ต้องหาเช้ากินค่ำ </w:t>
      </w:r>
      <w:r w:rsidR="00AD2337">
        <w:rPr>
          <w:rFonts w:ascii="TH SarabunIT๙" w:hAnsi="TH SarabunIT๙" w:cs="TH SarabunIT๙" w:hint="cs"/>
          <w:cs/>
        </w:rPr>
        <w:t>แทนที่จะเอาเวลา</w:t>
      </w:r>
      <w:r w:rsidR="00E059ED">
        <w:rPr>
          <w:rFonts w:ascii="TH SarabunIT๙" w:hAnsi="TH SarabunIT๙" w:cs="TH SarabunIT๙" w:hint="cs"/>
          <w:cs/>
        </w:rPr>
        <w:t>มาทำมาหากินเลี้ยงชีวิตตนเองและครอบครัว</w:t>
      </w:r>
      <w:r>
        <w:rPr>
          <w:rFonts w:ascii="TH SarabunIT๙" w:hAnsi="TH SarabunIT๙" w:cs="TH SarabunIT๙" w:hint="cs"/>
          <w:cs/>
        </w:rPr>
        <w:t>ที่จำต้องทำทุกวัน</w:t>
      </w:r>
      <w:r w:rsidR="00AD2337">
        <w:rPr>
          <w:rFonts w:ascii="TH SarabunIT๙" w:hAnsi="TH SarabunIT๙" w:cs="TH SarabunIT๙" w:hint="cs"/>
          <w:cs/>
        </w:rPr>
        <w:t xml:space="preserve"> กลับต้องเสียเวลาไปในการดิ้นรนหาหลักฐานมาต่อสู้</w:t>
      </w:r>
      <w:r>
        <w:rPr>
          <w:rFonts w:ascii="TH SarabunIT๙" w:hAnsi="TH SarabunIT๙" w:cs="TH SarabunIT๙" w:hint="cs"/>
          <w:cs/>
        </w:rPr>
        <w:t>พิสูจน์ข้อกล่าวหา</w:t>
      </w:r>
      <w:r w:rsidR="00AD2337">
        <w:rPr>
          <w:rFonts w:ascii="TH SarabunIT๙" w:hAnsi="TH SarabunIT๙" w:cs="TH SarabunIT๙" w:hint="cs"/>
          <w:cs/>
        </w:rPr>
        <w:t xml:space="preserve"> </w:t>
      </w:r>
      <w:r w:rsidR="00E059ED">
        <w:rPr>
          <w:rFonts w:ascii="TH SarabunIT๙" w:hAnsi="TH SarabunIT๙" w:cs="TH SarabunIT๙" w:hint="cs"/>
          <w:cs/>
        </w:rPr>
        <w:t>ดังนี้ เป็นเรื่องที่</w:t>
      </w:r>
      <w:r w:rsidR="004E6A43">
        <w:rPr>
          <w:rFonts w:ascii="TH SarabunIT๙" w:hAnsi="TH SarabunIT๙" w:cs="TH SarabunIT๙" w:hint="cs"/>
          <w:cs/>
        </w:rPr>
        <w:t>ฝ่ายที่เกี่ยวข้องต้องมาพิจารณา</w:t>
      </w:r>
      <w:r w:rsidR="00A17408">
        <w:rPr>
          <w:rFonts w:ascii="TH SarabunIT๙" w:hAnsi="TH SarabunIT๙" w:cs="TH SarabunIT๙" w:hint="cs"/>
          <w:cs/>
        </w:rPr>
        <w:t xml:space="preserve"> </w:t>
      </w:r>
      <w:r w:rsidR="007F7571">
        <w:rPr>
          <w:rFonts w:ascii="TH SarabunIT๙" w:hAnsi="TH SarabunIT๙" w:cs="TH SarabunIT๙" w:hint="cs"/>
          <w:cs/>
        </w:rPr>
        <w:t xml:space="preserve"> </w:t>
      </w:r>
      <w:r w:rsidR="006D5CAA">
        <w:rPr>
          <w:rFonts w:ascii="TH SarabunIT๙" w:hAnsi="TH SarabunIT๙" w:cs="TH SarabunIT๙" w:hint="cs"/>
          <w:cs/>
        </w:rPr>
        <w:t xml:space="preserve">          </w:t>
      </w:r>
    </w:p>
    <w:p w:rsidR="00444BF8" w:rsidRDefault="007F7571" w:rsidP="00D2504D">
      <w:pPr>
        <w:jc w:val="thaiDistribute"/>
        <w:rPr>
          <w:rFonts w:ascii="TH SarabunIT๙" w:hAnsi="TH SarabunIT๙" w:cs="TH SarabunIT๙" w:hint="cs"/>
          <w:lang w:val="th-TH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6D5CAA">
        <w:rPr>
          <w:rFonts w:ascii="TH SarabunIT๙" w:hAnsi="TH SarabunIT๙" w:cs="TH SarabunIT๙" w:hint="cs"/>
          <w:cs/>
        </w:rPr>
        <w:t xml:space="preserve">               </w:t>
      </w:r>
      <w:r w:rsidR="00F45C00">
        <w:rPr>
          <w:rFonts w:ascii="TH SarabunPSK" w:hAnsi="TH SarabunPSK" w:cs="TH SarabunPSK" w:hint="cs"/>
          <w:cs/>
        </w:rPr>
        <w:t xml:space="preserve">  </w:t>
      </w:r>
      <w:r w:rsidR="00645691">
        <w:rPr>
          <w:rFonts w:ascii="TH SarabunPSK" w:hAnsi="TH SarabunPSK" w:cs="TH SarabunPSK" w:hint="cs"/>
          <w:cs/>
        </w:rPr>
        <w:t xml:space="preserve"> </w:t>
      </w:r>
      <w:r w:rsidR="005A7CEB">
        <w:rPr>
          <w:rFonts w:ascii="TH SarabunIT๙" w:hAnsi="TH SarabunIT๙" w:cs="TH SarabunIT๙" w:hint="cs"/>
          <w:cs/>
          <w:lang w:val="th-TH"/>
        </w:rPr>
        <w:t>(๔</w:t>
      </w:r>
      <w:r w:rsidR="000A39FA">
        <w:rPr>
          <w:rFonts w:ascii="TH SarabunIT๙" w:hAnsi="TH SarabunIT๙" w:cs="TH SarabunIT๙" w:hint="cs"/>
          <w:cs/>
          <w:lang w:val="th-TH"/>
        </w:rPr>
        <w:t xml:space="preserve">) </w:t>
      </w:r>
      <w:r w:rsidR="007F666C">
        <w:rPr>
          <w:rFonts w:ascii="TH SarabunIT๙" w:hAnsi="TH SarabunIT๙" w:cs="TH SarabunIT๙" w:hint="cs"/>
          <w:cs/>
          <w:lang w:val="th-TH"/>
        </w:rPr>
        <w:t>ที่ผ่านมา</w:t>
      </w:r>
      <w:r w:rsidR="000A39FA">
        <w:rPr>
          <w:rFonts w:ascii="TH SarabunIT๙" w:hAnsi="TH SarabunIT๙" w:cs="TH SarabunIT๙" w:hint="cs"/>
          <w:cs/>
          <w:lang w:val="th-TH"/>
        </w:rPr>
        <w:t>ได้เ</w:t>
      </w:r>
      <w:r w:rsidR="007F666C">
        <w:rPr>
          <w:rFonts w:ascii="TH SarabunIT๙" w:hAnsi="TH SarabunIT๙" w:cs="TH SarabunIT๙" w:hint="cs"/>
          <w:cs/>
          <w:lang w:val="th-TH"/>
        </w:rPr>
        <w:t>คยมีผู้ทำการศึกษาเกี่ยวกับ</w:t>
      </w:r>
      <w:r w:rsidR="000A39FA">
        <w:rPr>
          <w:rFonts w:ascii="TH SarabunIT๙" w:hAnsi="TH SarabunIT๙" w:cs="TH SarabunIT๙" w:hint="cs"/>
          <w:cs/>
          <w:lang w:val="th-TH"/>
        </w:rPr>
        <w:t>กรณีการที่ประชาชนต้องถูกดำเนินคดีและถูกลงโทษโดยไม่ได้รับความเป็นธรร</w:t>
      </w:r>
      <w:r w:rsidR="00734ECD">
        <w:rPr>
          <w:rFonts w:ascii="TH SarabunIT๙" w:hAnsi="TH SarabunIT๙" w:cs="TH SarabunIT๙" w:hint="cs"/>
          <w:cs/>
          <w:lang w:val="th-TH"/>
        </w:rPr>
        <w:t>มหรือที่เรียกกัน</w:t>
      </w:r>
      <w:r w:rsidR="007F666C">
        <w:rPr>
          <w:rFonts w:ascii="TH SarabunIT๙" w:hAnsi="TH SarabunIT๙" w:cs="TH SarabunIT๙" w:hint="cs"/>
          <w:cs/>
          <w:lang w:val="th-TH"/>
        </w:rPr>
        <w:t>ว่า คดีแพะ มาหลายเรื่อง</w:t>
      </w:r>
      <w:r w:rsidR="000A39FA">
        <w:rPr>
          <w:rFonts w:ascii="TH SarabunIT๙" w:hAnsi="TH SarabunIT๙" w:cs="TH SarabunIT๙" w:hint="cs"/>
          <w:cs/>
          <w:lang w:val="th-TH"/>
        </w:rPr>
        <w:t xml:space="preserve"> แต่ละครั้งที่เกิดเหตุขึ้นก็จะมีผู้นำมากล่าวอ้างวิพากษ์วิจารณ์กันในสังคมในชั่วขณะหนึ่ง แล้วปัญหานี้ก็จะถูกลืม</w:t>
      </w:r>
      <w:r w:rsidR="00ED04CB">
        <w:rPr>
          <w:rFonts w:ascii="TH SarabunIT๙" w:hAnsi="TH SarabunIT๙" w:cs="TH SarabunIT๙" w:hint="cs"/>
          <w:cs/>
          <w:lang w:val="th-TH"/>
        </w:rPr>
        <w:t>เลือน</w:t>
      </w:r>
      <w:r w:rsidR="000A39FA">
        <w:rPr>
          <w:rFonts w:ascii="TH SarabunIT๙" w:hAnsi="TH SarabunIT๙" w:cs="TH SarabunIT๙" w:hint="cs"/>
          <w:cs/>
          <w:lang w:val="th-TH"/>
        </w:rPr>
        <w:t>ไป โดยแต่ละครั้งการแก้ไขมักจะมุ่งไปที่ตัว</w:t>
      </w:r>
      <w:r w:rsidR="00ED04CB">
        <w:rPr>
          <w:rFonts w:ascii="TH SarabunIT๙" w:hAnsi="TH SarabunIT๙" w:cs="TH SarabunIT๙" w:hint="cs"/>
          <w:cs/>
          <w:lang w:val="th-TH"/>
        </w:rPr>
        <w:t>บุคคลที่เกี่ยวข้องในกระบวนการ</w:t>
      </w:r>
      <w:r w:rsidR="000A39FA">
        <w:rPr>
          <w:rFonts w:ascii="TH SarabunIT๙" w:hAnsi="TH SarabunIT๙" w:cs="TH SarabunIT๙" w:hint="cs"/>
          <w:cs/>
          <w:lang w:val="th-TH"/>
        </w:rPr>
        <w:t xml:space="preserve">ดำเนินคดีว่า มีความบกพร่อง ไม่รอบคอบ ไม่รับผิดชอบในหน้าที่ </w:t>
      </w:r>
      <w:r w:rsidR="007F666C">
        <w:rPr>
          <w:rFonts w:ascii="TH SarabunIT๙" w:hAnsi="TH SarabunIT๙" w:cs="TH SarabunIT๙" w:hint="cs"/>
          <w:cs/>
          <w:lang w:val="th-TH"/>
        </w:rPr>
        <w:t>และก็มีการกล่าวอ้างถึง</w:t>
      </w:r>
      <w:r w:rsidR="000A39FA">
        <w:rPr>
          <w:rFonts w:ascii="TH SarabunIT๙" w:hAnsi="TH SarabunIT๙" w:cs="TH SarabunIT๙" w:hint="cs"/>
          <w:cs/>
          <w:lang w:val="th-TH"/>
        </w:rPr>
        <w:t>เช่นนี้ซ้ำแล้วซ้ำอีก โดยการแก้ไขมักมุ่งไปที่พฤติกรรมของตัวบุคคลที่มีหน้าที่</w:t>
      </w:r>
      <w:r w:rsidR="00FC29AC">
        <w:rPr>
          <w:rFonts w:ascii="TH SarabunIT๙" w:hAnsi="TH SarabunIT๙" w:cs="TH SarabunIT๙" w:hint="cs"/>
          <w:cs/>
          <w:lang w:val="th-TH"/>
        </w:rPr>
        <w:t>ในการพิสูจน์ความผิด</w:t>
      </w:r>
      <w:r w:rsidR="00734ECD">
        <w:rPr>
          <w:rFonts w:ascii="TH SarabunIT๙" w:hAnsi="TH SarabunIT๙" w:cs="TH SarabunIT๙" w:hint="cs"/>
          <w:cs/>
          <w:lang w:val="th-TH"/>
        </w:rPr>
        <w:t xml:space="preserve"> แต่ทุกวันนี้ปัญหา</w:t>
      </w:r>
      <w:r w:rsidR="007F666C">
        <w:rPr>
          <w:rFonts w:ascii="TH SarabunIT๙" w:hAnsi="TH SarabunIT๙" w:cs="TH SarabunIT๙" w:hint="cs"/>
          <w:cs/>
          <w:lang w:val="th-TH"/>
        </w:rPr>
        <w:t>ลักษณะเช่นนี้ยังมีขึ้นซ้ำแล้วซ้ำเล่า จึงน่าคิดว่า</w:t>
      </w:r>
      <w:r w:rsidR="00710D01">
        <w:rPr>
          <w:rFonts w:ascii="TH SarabunIT๙" w:hAnsi="TH SarabunIT๙" w:cs="TH SarabunIT๙" w:hint="cs"/>
          <w:cs/>
          <w:lang w:val="th-TH"/>
        </w:rPr>
        <w:t>การมุ่งไปที่การแก้ไขพฤติกรรมของ</w:t>
      </w:r>
      <w:r w:rsidR="007F666C">
        <w:rPr>
          <w:rFonts w:ascii="TH SarabunIT๙" w:hAnsi="TH SarabunIT๙" w:cs="TH SarabunIT๙" w:hint="cs"/>
          <w:cs/>
          <w:lang w:val="th-TH"/>
        </w:rPr>
        <w:t>บุคลากรในกระบวนการยุติธรรม</w:t>
      </w:r>
      <w:r w:rsidR="00710D01">
        <w:rPr>
          <w:rFonts w:ascii="TH SarabunIT๙" w:hAnsi="TH SarabunIT๙" w:cs="TH SarabunIT๙" w:hint="cs"/>
          <w:cs/>
          <w:lang w:val="th-TH"/>
        </w:rPr>
        <w:t>เพียงอย่างเดียว</w:t>
      </w:r>
      <w:r w:rsidR="00734ECD">
        <w:rPr>
          <w:rFonts w:ascii="TH SarabunIT๙" w:hAnsi="TH SarabunIT๙" w:cs="TH SarabunIT๙" w:hint="cs"/>
          <w:cs/>
          <w:lang w:val="th-TH"/>
        </w:rPr>
        <w:t>ทั้ง ๆ ที่เป็นเรื่องที่ทำได้ยากในสภาวะสังคม</w:t>
      </w:r>
      <w:r w:rsidR="00282E88">
        <w:rPr>
          <w:rFonts w:ascii="TH SarabunIT๙" w:hAnsi="TH SarabunIT๙" w:cs="TH SarabunIT๙" w:hint="cs"/>
          <w:cs/>
          <w:lang w:val="th-TH"/>
        </w:rPr>
        <w:t>และจิตใจของคน</w:t>
      </w:r>
      <w:r w:rsidR="00734ECD">
        <w:rPr>
          <w:rFonts w:ascii="TH SarabunIT๙" w:hAnsi="TH SarabunIT๙" w:cs="TH SarabunIT๙" w:hint="cs"/>
          <w:cs/>
          <w:lang w:val="th-TH"/>
        </w:rPr>
        <w:t>เช่นปัจจุบัน</w:t>
      </w:r>
      <w:r w:rsidR="00710D01">
        <w:rPr>
          <w:rFonts w:ascii="TH SarabunIT๙" w:hAnsi="TH SarabunIT๙" w:cs="TH SarabunIT๙" w:hint="cs"/>
          <w:cs/>
          <w:lang w:val="th-TH"/>
        </w:rPr>
        <w:t xml:space="preserve">เพื่อไม่ให้มีปัญหานี้เกิดขึ้นนั้นถูกต้องหรือไม่ </w:t>
      </w:r>
      <w:r w:rsidR="00734ECD">
        <w:rPr>
          <w:rFonts w:ascii="TH SarabunIT๙" w:hAnsi="TH SarabunIT๙" w:cs="TH SarabunIT๙" w:hint="cs"/>
          <w:cs/>
          <w:lang w:val="th-TH"/>
        </w:rPr>
        <w:t>เราควรหันกลับไปพิจารณากลไก</w:t>
      </w:r>
      <w:r w:rsidR="00710D01">
        <w:rPr>
          <w:rFonts w:ascii="TH SarabunIT๙" w:hAnsi="TH SarabunIT๙" w:cs="TH SarabunIT๙" w:hint="cs"/>
          <w:cs/>
          <w:lang w:val="th-TH"/>
        </w:rPr>
        <w:t>การแก้ไข</w:t>
      </w:r>
    </w:p>
    <w:p w:rsidR="00444BF8" w:rsidRDefault="00EB7958" w:rsidP="00D2504D">
      <w:pPr>
        <w:jc w:val="thaiDistribute"/>
        <w:rPr>
          <w:rFonts w:ascii="TH SarabunIT๙" w:hAnsi="TH SarabunIT๙" w:cs="TH SarabunIT๙" w:hint="cs"/>
          <w:lang w:val="th-TH"/>
        </w:rPr>
      </w:pPr>
      <w:r>
        <w:rPr>
          <w:rFonts w:ascii="TH SarabunIT๙" w:hAnsi="TH SarabunIT๙" w:cs="TH SarabunIT๙" w:hint="cs"/>
          <w:cs/>
          <w:lang w:val="th-TH"/>
        </w:rPr>
        <w:t xml:space="preserve">                                                                                                                  /การบริหาร...</w:t>
      </w:r>
    </w:p>
    <w:p w:rsidR="00D714F4" w:rsidRDefault="00D714F4" w:rsidP="00D714F4">
      <w:pPr>
        <w:jc w:val="center"/>
        <w:rPr>
          <w:rFonts w:ascii="TH SarabunIT๙" w:hAnsi="TH SarabunIT๙" w:cs="TH SarabunIT๙" w:hint="cs"/>
          <w:lang w:val="th-TH"/>
        </w:rPr>
      </w:pPr>
      <w:r>
        <w:rPr>
          <w:rFonts w:ascii="TH SarabunIT๙" w:hAnsi="TH SarabunIT๙" w:cs="TH SarabunIT๙" w:hint="cs"/>
          <w:cs/>
          <w:lang w:val="th-TH"/>
        </w:rPr>
        <w:lastRenderedPageBreak/>
        <w:t>-๑๐-</w:t>
      </w:r>
    </w:p>
    <w:p w:rsidR="000A39FA" w:rsidRDefault="00710D01" w:rsidP="00D2504D">
      <w:pPr>
        <w:jc w:val="thaiDistribute"/>
        <w:rPr>
          <w:rFonts w:ascii="TH SarabunIT๙" w:hAnsi="TH SarabunIT๙" w:cs="TH SarabunIT๙" w:hint="cs"/>
          <w:lang w:val="th-TH"/>
        </w:rPr>
      </w:pPr>
      <w:r>
        <w:rPr>
          <w:rFonts w:ascii="TH SarabunIT๙" w:hAnsi="TH SarabunIT๙" w:cs="TH SarabunIT๙" w:hint="cs"/>
          <w:cs/>
          <w:lang w:val="th-TH"/>
        </w:rPr>
        <w:t>การบริหารจัดการและรูป</w:t>
      </w:r>
      <w:r w:rsidR="00282E88">
        <w:rPr>
          <w:rFonts w:ascii="TH SarabunIT๙" w:hAnsi="TH SarabunIT๙" w:cs="TH SarabunIT๙" w:hint="cs"/>
          <w:cs/>
          <w:lang w:val="th-TH"/>
        </w:rPr>
        <w:t>แบบของกระบวนรับฟังพยานหลักฐานเสียใหม</w:t>
      </w:r>
      <w:r w:rsidR="00EB7958">
        <w:rPr>
          <w:rFonts w:ascii="TH SarabunIT๙" w:hAnsi="TH SarabunIT๙" w:cs="TH SarabunIT๙" w:hint="cs"/>
          <w:cs/>
          <w:lang w:val="th-TH"/>
        </w:rPr>
        <w:t>่เป็นการควบคู่กันไปด้วย</w:t>
      </w:r>
      <w:r w:rsidR="00282E88">
        <w:rPr>
          <w:rFonts w:ascii="TH SarabunIT๙" w:hAnsi="TH SarabunIT๙" w:cs="TH SarabunIT๙" w:hint="cs"/>
          <w:cs/>
          <w:lang w:val="th-TH"/>
        </w:rPr>
        <w:t>จะเป็นการดี</w:t>
      </w:r>
      <w:r w:rsidR="00EB7958">
        <w:rPr>
          <w:rFonts w:ascii="TH SarabunIT๙" w:hAnsi="TH SarabunIT๙" w:cs="TH SarabunIT๙" w:hint="cs"/>
          <w:cs/>
          <w:lang w:val="th-TH"/>
        </w:rPr>
        <w:t>กว่า</w:t>
      </w:r>
      <w:r w:rsidR="00282E88">
        <w:rPr>
          <w:rFonts w:ascii="TH SarabunIT๙" w:hAnsi="TH SarabunIT๙" w:cs="TH SarabunIT๙" w:hint="cs"/>
          <w:cs/>
          <w:lang w:val="th-TH"/>
        </w:rPr>
        <w:t xml:space="preserve">หรือไม่ </w:t>
      </w:r>
      <w:r w:rsidR="000A39FA">
        <w:rPr>
          <w:rFonts w:ascii="TH SarabunIT๙" w:hAnsi="TH SarabunIT๙" w:cs="TH SarabunIT๙" w:hint="cs"/>
          <w:cs/>
          <w:lang w:val="th-TH"/>
        </w:rPr>
        <w:t xml:space="preserve"> </w:t>
      </w:r>
    </w:p>
    <w:p w:rsidR="00E350B8" w:rsidRDefault="00A60953" w:rsidP="00D2504D">
      <w:pPr>
        <w:jc w:val="thaiDistribute"/>
        <w:rPr>
          <w:rFonts w:ascii="TH SarabunIT๙" w:hAnsi="TH SarabunIT๙" w:cs="TH SarabunIT๙" w:hint="cs"/>
          <w:lang w:val="th-TH"/>
        </w:rPr>
      </w:pPr>
      <w:r>
        <w:rPr>
          <w:rFonts w:ascii="TH SarabunIT๙" w:hAnsi="TH SarabunIT๙" w:cs="TH SarabunIT๙" w:hint="cs"/>
          <w:cs/>
          <w:lang w:val="th-TH"/>
        </w:rPr>
        <w:t xml:space="preserve">                 </w:t>
      </w:r>
      <w:r w:rsidR="00F45C00">
        <w:rPr>
          <w:rFonts w:ascii="TH SarabunIT๙" w:hAnsi="TH SarabunIT๙" w:cs="TH SarabunIT๙" w:hint="cs"/>
          <w:cs/>
          <w:lang w:val="th-TH"/>
        </w:rPr>
        <w:t xml:space="preserve">  </w:t>
      </w:r>
      <w:r w:rsidR="00645691">
        <w:rPr>
          <w:rFonts w:ascii="TH SarabunIT๙" w:hAnsi="TH SarabunIT๙" w:cs="TH SarabunIT๙" w:hint="cs"/>
          <w:cs/>
          <w:lang w:val="th-TH"/>
        </w:rPr>
        <w:t xml:space="preserve"> </w:t>
      </w:r>
      <w:r w:rsidR="006568D8">
        <w:rPr>
          <w:rFonts w:ascii="TH SarabunIT๙" w:hAnsi="TH SarabunIT๙" w:cs="TH SarabunIT๙" w:hint="cs"/>
          <w:cs/>
          <w:lang w:val="th-TH"/>
        </w:rPr>
        <w:t>(</w:t>
      </w:r>
      <w:r w:rsidR="005A7CEB">
        <w:rPr>
          <w:rFonts w:ascii="TH SarabunIT๙" w:hAnsi="TH SarabunIT๙" w:cs="TH SarabunIT๙" w:hint="cs"/>
          <w:cs/>
          <w:lang w:val="th-TH"/>
        </w:rPr>
        <w:t>๕</w:t>
      </w:r>
      <w:r>
        <w:rPr>
          <w:rFonts w:ascii="TH SarabunIT๙" w:hAnsi="TH SarabunIT๙" w:cs="TH SarabunIT๙" w:hint="cs"/>
          <w:cs/>
          <w:lang w:val="th-TH"/>
        </w:rPr>
        <w:t>) ปัญหาที่เกิดขึ้นแก่ประชาชนที่ไม่ได้รับความเป็นธรรมจากการดำเนินการโดยบกพร่องของฝ่ายที่เกี่ยวข้องนั้น เป็นปัญหาที่แก้ไขได้หากเราจะเอาประชาชนผู้รับบริการมาเป็นที่ตั้ง ดังนั้น ผู้ที่เกี่ยวข้องรวมทั้งผู้ที่อยู่ในระบบไม่ว่าจะเป็นเจ้าหน้าที่ฝ่ายรัฐหรือฝ่ายอื่นที่เกี่ยวข้อง ต้องเปิดใจยอมรับความจริง ยอมรับความเปลี่ยนแปลง มิใช่ใช้ความรู้สึกผูกพันกับอำนาจ องค์กร ที่ตนเอง</w:t>
      </w:r>
      <w:r w:rsidR="0087334F">
        <w:rPr>
          <w:rFonts w:ascii="TH SarabunIT๙" w:hAnsi="TH SarabunIT๙" w:cs="TH SarabunIT๙" w:hint="cs"/>
          <w:cs/>
          <w:lang w:val="th-TH"/>
        </w:rPr>
        <w:t>สังกัด</w:t>
      </w:r>
      <w:r>
        <w:rPr>
          <w:rFonts w:ascii="TH SarabunIT๙" w:hAnsi="TH SarabunIT๙" w:cs="TH SarabunIT๙" w:hint="cs"/>
          <w:cs/>
          <w:lang w:val="th-TH"/>
        </w:rPr>
        <w:t>อยู่ แล้วปกปิด ปกป้อง โดยอาศัยเหตุเพียงว่าเกรงจะกระทบต่อ</w:t>
      </w:r>
      <w:r w:rsidR="0087334F">
        <w:rPr>
          <w:rFonts w:ascii="TH SarabunIT๙" w:hAnsi="TH SarabunIT๙" w:cs="TH SarabunIT๙" w:hint="cs"/>
          <w:cs/>
          <w:lang w:val="th-TH"/>
        </w:rPr>
        <w:t>ชื่อเสียง</w:t>
      </w:r>
      <w:r>
        <w:rPr>
          <w:rFonts w:ascii="TH SarabunIT๙" w:hAnsi="TH SarabunIT๙" w:cs="TH SarabunIT๙" w:hint="cs"/>
          <w:cs/>
          <w:lang w:val="th-TH"/>
        </w:rPr>
        <w:t>องค์กร</w:t>
      </w:r>
      <w:r w:rsidR="0087334F">
        <w:rPr>
          <w:rFonts w:ascii="TH SarabunIT๙" w:hAnsi="TH SarabunIT๙" w:cs="TH SarabunIT๙" w:hint="cs"/>
          <w:cs/>
          <w:lang w:val="th-TH"/>
        </w:rPr>
        <w:t xml:space="preserve"> โดยปล่อยให้ประชาชน</w:t>
      </w:r>
      <w:r w:rsidR="00E350B8">
        <w:rPr>
          <w:rFonts w:ascii="TH SarabunIT๙" w:hAnsi="TH SarabunIT๙" w:cs="TH SarabunIT๙" w:hint="cs"/>
          <w:cs/>
          <w:lang w:val="th-TH"/>
        </w:rPr>
        <w:t>ต้องทนเจ็บปวดต่อความบกพร่องของคนในองค์กร</w:t>
      </w:r>
      <w:r w:rsidR="0087334F">
        <w:rPr>
          <w:rFonts w:ascii="TH SarabunIT๙" w:hAnsi="TH SarabunIT๙" w:cs="TH SarabunIT๙" w:hint="cs"/>
          <w:cs/>
          <w:lang w:val="th-TH"/>
        </w:rPr>
        <w:t>ต่อไป</w:t>
      </w:r>
      <w:r w:rsidR="00E350B8">
        <w:rPr>
          <w:rFonts w:ascii="TH SarabunIT๙" w:hAnsi="TH SarabunIT๙" w:cs="TH SarabunIT๙" w:hint="cs"/>
          <w:cs/>
          <w:lang w:val="th-TH"/>
        </w:rPr>
        <w:t xml:space="preserve"> </w:t>
      </w:r>
    </w:p>
    <w:p w:rsidR="006568D8" w:rsidRPr="006568D8" w:rsidRDefault="006568D8" w:rsidP="00D2504D">
      <w:pPr>
        <w:jc w:val="thaiDistribute"/>
        <w:rPr>
          <w:rFonts w:ascii="TH SarabunIT๙" w:hAnsi="TH SarabunIT๙" w:cs="TH SarabunIT๙" w:hint="cs"/>
          <w:color w:val="FF0000"/>
          <w:lang w:val="th-TH"/>
        </w:rPr>
      </w:pPr>
      <w:r>
        <w:rPr>
          <w:rFonts w:ascii="TH SarabunIT๙" w:hAnsi="TH SarabunIT๙" w:cs="TH SarabunIT๙" w:hint="cs"/>
          <w:cs/>
          <w:lang w:val="th-TH"/>
        </w:rPr>
        <w:t xml:space="preserve">                    </w:t>
      </w:r>
      <w:r w:rsidR="005A7CEB">
        <w:rPr>
          <w:rFonts w:ascii="TH SarabunPSK" w:hAnsi="TH SarabunPSK" w:cs="TH SarabunPSK" w:hint="cs"/>
          <w:cs/>
        </w:rPr>
        <w:t>(๖</w:t>
      </w:r>
      <w:r w:rsidR="003A3A6D">
        <w:rPr>
          <w:rFonts w:ascii="TH SarabunPSK" w:hAnsi="TH SarabunPSK" w:cs="TH SarabunPSK" w:hint="cs"/>
          <w:cs/>
        </w:rPr>
        <w:t>)</w:t>
      </w:r>
      <w:r w:rsidR="003A3A6D">
        <w:rPr>
          <w:rFonts w:ascii="TH SarabunPSK" w:hAnsi="TH SarabunPSK" w:cs="TH SarabunPSK"/>
        </w:rPr>
        <w:t xml:space="preserve"> </w:t>
      </w:r>
      <w:r w:rsidR="003A3A6D">
        <w:rPr>
          <w:rFonts w:ascii="TH SarabunPSK" w:hAnsi="TH SarabunPSK" w:cs="TH SarabunPSK" w:hint="cs"/>
          <w:cs/>
        </w:rPr>
        <w:t>จากการตรวจสอบพบว่า มีผู้ทำการศึกษาไมว่าจะเป็นเอกสารวิจัย วิทยานิพนธ์ หลายฉบับ ซึ่งเอกสารศึกษาเหล่านั้น มีการศึกษากระบวนการดำเนินคดีของต่างประเทศ แต่ละฉบับได้กล่าวไว้ทำนองเดียวกันว่า กระบวนการสอบสวนและการฟ้องร้องเป็นกระบวนการที่อยู่ในกลุ่มเดียวกัน ไม่ได้แยกอำนาจการสอบสวนออกจากอำนาจการสั่งฟ้องเช่นของประเทศไทย การที่กระบวนการรวบรวมพยานหลักและพิสูจน์ความผิดมีปัญหาตามที่ได้ถูกนำเสนอจากการตรวจสอบข้างต้น เป็นเรื่องน่าคิดว่า ระบบของไทยนั้นยังขาดกรบวนการกลั่นกรองที่รอบคอบตั้งแต่ชั้นต้นในการเริ</w:t>
      </w:r>
      <w:r w:rsidR="00E74897">
        <w:rPr>
          <w:rFonts w:ascii="TH SarabunPSK" w:hAnsi="TH SarabunPSK" w:cs="TH SarabunPSK" w:hint="cs"/>
          <w:cs/>
        </w:rPr>
        <w:t>่มคดี โดยเราแยกอำนาจการสอบสวนกับ</w:t>
      </w:r>
      <w:r w:rsidR="003A3A6D">
        <w:rPr>
          <w:rFonts w:ascii="TH SarabunPSK" w:hAnsi="TH SarabunPSK" w:cs="TH SarabunPSK" w:hint="cs"/>
          <w:cs/>
        </w:rPr>
        <w:t>การฟ้องร้องออกจากกัน แล้วสร้างมโนคติให้กับคนในสังคมเข้าใจไปว่า การแยกออกจากกันเช่นนี้เป็นการถ่วงดุลย์ระหว่างการสอบสวนของพนักงานสอบสวนกับอำนาจการสั่งฟ้องของพนักงานอัยการ จริงอยู่แม้ว่าพนักงานอัยการเมื่อรับสำนวนการสอบสวนจากพนักงานสอบสวนแล้ว อาจสั่งให้พนักงานสอบสวนสอบสวนเพิ่มเติม หรือเรียกพยานมาสอบเพิ่มเติมได้ แต่หากพนักงานสอบสวนไม่ดำเนินการโดยโปร่งใส ดำเนินการรวบรวมพยานหลักฐานมาโดยตกแต่งพยานมาเป็นที่เรียบร้อย สมเหตุสมผล แล้วพนักงานอัยการจะเอาอะไรไปเป็นเหตุในการสั่งพนักงานสอบสวนได้ สิ่งเหล่านี้เป็นเรื่องที่ผู้เกี่ยวข้องและคนในสังคมนี้สมควรหันกลับมาทบทวนเป็นอย่างยิ่ง</w:t>
      </w:r>
    </w:p>
    <w:p w:rsidR="000A39FA" w:rsidRPr="000A39FA" w:rsidRDefault="00F45C00" w:rsidP="00D2504D">
      <w:pPr>
        <w:jc w:val="thaiDistribute"/>
        <w:rPr>
          <w:rFonts w:ascii="TH SarabunPSK" w:hAnsi="TH SarabunPSK" w:cs="TH SarabunPSK" w:hint="cs"/>
          <w:cs/>
        </w:rPr>
      </w:pPr>
      <w:r>
        <w:rPr>
          <w:rFonts w:ascii="TH SarabunIT๙" w:hAnsi="TH SarabunIT๙" w:cs="TH SarabunIT๙" w:hint="cs"/>
          <w:cs/>
          <w:lang w:val="th-TH"/>
        </w:rPr>
        <w:t xml:space="preserve">               </w:t>
      </w:r>
      <w:r w:rsidR="00052529">
        <w:rPr>
          <w:rFonts w:ascii="TH SarabunIT๙" w:hAnsi="TH SarabunIT๙" w:cs="TH SarabunIT๙" w:hint="cs"/>
          <w:b/>
          <w:bCs/>
          <w:cs/>
          <w:lang w:val="th-TH"/>
        </w:rPr>
        <w:t xml:space="preserve"> </w:t>
      </w:r>
      <w:r>
        <w:rPr>
          <w:rFonts w:ascii="TH SarabunIT๙" w:hAnsi="TH SarabunIT๙" w:cs="TH SarabunIT๙" w:hint="cs"/>
          <w:b/>
          <w:bCs/>
          <w:cs/>
          <w:lang w:val="th-TH"/>
        </w:rPr>
        <w:t>๕</w:t>
      </w:r>
      <w:r w:rsidR="00895107">
        <w:rPr>
          <w:rFonts w:ascii="TH SarabunIT๙" w:hAnsi="TH SarabunIT๙" w:cs="TH SarabunIT๙" w:hint="cs"/>
          <w:b/>
          <w:bCs/>
          <w:cs/>
          <w:lang w:val="th-TH"/>
        </w:rPr>
        <w:t xml:space="preserve">. </w:t>
      </w:r>
      <w:r w:rsidR="000A39FA" w:rsidRPr="000A39FA">
        <w:rPr>
          <w:rFonts w:ascii="TH SarabunIT๙" w:hAnsi="TH SarabunIT๙" w:cs="TH SarabunIT๙" w:hint="cs"/>
          <w:b/>
          <w:bCs/>
          <w:cs/>
          <w:lang w:val="th-TH"/>
        </w:rPr>
        <w:t>แนวทางการแก้ไข</w:t>
      </w:r>
      <w:r w:rsidR="00064B9B" w:rsidRPr="000A39FA">
        <w:rPr>
          <w:rFonts w:ascii="TH SarabunIT๙" w:hAnsi="TH SarabunIT๙" w:cs="TH SarabunIT๙" w:hint="cs"/>
          <w:b/>
          <w:bCs/>
          <w:cs/>
          <w:lang w:val="th-TH"/>
        </w:rPr>
        <w:t xml:space="preserve"> </w:t>
      </w:r>
      <w:r w:rsidR="000A39FA">
        <w:rPr>
          <w:rFonts w:ascii="TH SarabunPSK" w:hAnsi="TH SarabunPSK" w:cs="TH SarabunPSK"/>
          <w:b/>
          <w:bCs/>
        </w:rPr>
        <w:t xml:space="preserve">                     </w:t>
      </w:r>
    </w:p>
    <w:p w:rsidR="009352FF" w:rsidRDefault="00F45C00" w:rsidP="00D2504D">
      <w:pPr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                   </w:t>
      </w:r>
      <w:r w:rsidR="00052529">
        <w:rPr>
          <w:rFonts w:ascii="TH SarabunPSK" w:hAnsi="TH SarabunPSK" w:cs="TH SarabunPSK" w:hint="cs"/>
          <w:cs/>
        </w:rPr>
        <w:t xml:space="preserve"> </w:t>
      </w:r>
      <w:r w:rsidR="003A3A6D">
        <w:rPr>
          <w:rFonts w:ascii="TH SarabunPSK" w:hAnsi="TH SarabunPSK" w:cs="TH SarabunPSK" w:hint="cs"/>
          <w:cs/>
        </w:rPr>
        <w:t>(๑</w:t>
      </w:r>
      <w:r w:rsidR="00EB6150">
        <w:rPr>
          <w:rFonts w:ascii="TH SarabunPSK" w:hAnsi="TH SarabunPSK" w:cs="TH SarabunPSK" w:hint="cs"/>
          <w:cs/>
        </w:rPr>
        <w:t xml:space="preserve">) </w:t>
      </w:r>
      <w:r w:rsidR="009352FF">
        <w:rPr>
          <w:rFonts w:ascii="TH SarabunPSK" w:hAnsi="TH SarabunPSK" w:cs="TH SarabunPSK" w:hint="cs"/>
          <w:cs/>
        </w:rPr>
        <w:t>ควร</w:t>
      </w:r>
      <w:r w:rsidR="004C73F8">
        <w:rPr>
          <w:rFonts w:ascii="TH SarabunPSK" w:hAnsi="TH SarabunPSK" w:cs="TH SarabunPSK" w:hint="cs"/>
          <w:cs/>
        </w:rPr>
        <w:t>เพิ่มบทบาทของพนักงานอัยการ</w:t>
      </w:r>
      <w:r w:rsidR="00C33DBE">
        <w:rPr>
          <w:rFonts w:ascii="TH SarabunPSK" w:hAnsi="TH SarabunPSK" w:cs="TH SarabunPSK" w:hint="cs"/>
          <w:cs/>
        </w:rPr>
        <w:t>ให้</w:t>
      </w:r>
      <w:r w:rsidR="004C73F8">
        <w:rPr>
          <w:rFonts w:ascii="TH SarabunPSK" w:hAnsi="TH SarabunPSK" w:cs="TH SarabunPSK" w:hint="cs"/>
          <w:cs/>
        </w:rPr>
        <w:t>เข้ามามีส่วนในคดีตั้งแต่ชั้นเร</w:t>
      </w:r>
      <w:r w:rsidR="00A922D8">
        <w:rPr>
          <w:rFonts w:ascii="TH SarabunPSK" w:hAnsi="TH SarabunPSK" w:cs="TH SarabunPSK" w:hint="cs"/>
          <w:cs/>
        </w:rPr>
        <w:t>ิ่มต้นคดี</w:t>
      </w:r>
      <w:r w:rsidR="009352FF">
        <w:rPr>
          <w:rFonts w:ascii="TH SarabunPSK" w:hAnsi="TH SarabunPSK" w:cs="TH SarabunPSK" w:hint="cs"/>
          <w:cs/>
        </w:rPr>
        <w:t xml:space="preserve"> โดยการแก้ไขประมวลกฎหมายวิธีพิจารณาความอาญา</w:t>
      </w:r>
      <w:r w:rsidR="00A922D8">
        <w:rPr>
          <w:rFonts w:ascii="TH SarabunPSK" w:hAnsi="TH SarabunPSK" w:cs="TH SarabunPSK" w:hint="cs"/>
          <w:cs/>
        </w:rPr>
        <w:t xml:space="preserve"> </w:t>
      </w:r>
      <w:r w:rsidR="009352FF">
        <w:rPr>
          <w:rFonts w:ascii="TH SarabunPSK" w:hAnsi="TH SarabunPSK" w:cs="TH SarabunPSK" w:hint="cs"/>
          <w:cs/>
        </w:rPr>
        <w:t>แนวทางนี้</w:t>
      </w:r>
      <w:r w:rsidR="00A922D8">
        <w:rPr>
          <w:rFonts w:ascii="TH SarabunPSK" w:hAnsi="TH SarabunPSK" w:cs="TH SarabunPSK" w:hint="cs"/>
          <w:cs/>
        </w:rPr>
        <w:t>น่าจะเป็นแนวทางในการแก้ไขปัญหานี้</w:t>
      </w:r>
      <w:r w:rsidR="003A3A6D">
        <w:rPr>
          <w:rFonts w:ascii="TH SarabunPSK" w:hAnsi="TH SarabunPSK" w:cs="TH SarabunPSK" w:hint="cs"/>
          <w:cs/>
        </w:rPr>
        <w:t xml:space="preserve">ได้ </w:t>
      </w:r>
      <w:r w:rsidR="009352FF">
        <w:rPr>
          <w:rFonts w:ascii="TH SarabunPSK" w:hAnsi="TH SarabunPSK" w:cs="TH SarabunPSK" w:hint="cs"/>
          <w:cs/>
        </w:rPr>
        <w:t>และ</w:t>
      </w:r>
      <w:r w:rsidR="003A3A6D">
        <w:rPr>
          <w:rFonts w:ascii="TH SarabunPSK" w:hAnsi="TH SarabunPSK" w:cs="TH SarabunPSK" w:hint="cs"/>
          <w:cs/>
        </w:rPr>
        <w:t>เพื่อเป็นการตรวจสอบการทำงานของพนักงานสอบสวน</w:t>
      </w:r>
      <w:r w:rsidR="005A7CEB">
        <w:rPr>
          <w:rFonts w:ascii="TH SarabunPSK" w:hAnsi="TH SarabunPSK" w:cs="TH SarabunPSK" w:hint="cs"/>
          <w:cs/>
        </w:rPr>
        <w:t>ในชั้นแรกตั้งแต่เริ่มสอบสวน</w:t>
      </w:r>
      <w:r w:rsidR="003A3A6D">
        <w:rPr>
          <w:rFonts w:ascii="TH SarabunPSK" w:hAnsi="TH SarabunPSK" w:cs="TH SarabunPSK" w:hint="cs"/>
          <w:cs/>
        </w:rPr>
        <w:t>ได้ส่วนหนึ่ง</w:t>
      </w:r>
      <w:r w:rsidR="00710D01">
        <w:rPr>
          <w:rFonts w:ascii="TH SarabunPSK" w:hAnsi="TH SarabunPSK" w:cs="TH SarabunPSK" w:hint="cs"/>
          <w:cs/>
        </w:rPr>
        <w:t xml:space="preserve">                   </w:t>
      </w:r>
      <w:r w:rsidR="00645691">
        <w:rPr>
          <w:rFonts w:ascii="TH SarabunPSK" w:hAnsi="TH SarabunPSK" w:cs="TH SarabunPSK" w:hint="cs"/>
          <w:cs/>
        </w:rPr>
        <w:t xml:space="preserve"> </w:t>
      </w:r>
      <w:r w:rsidR="009352FF">
        <w:rPr>
          <w:rFonts w:ascii="TH SarabunPSK" w:hAnsi="TH SarabunPSK" w:cs="TH SarabunPSK" w:hint="cs"/>
          <w:cs/>
        </w:rPr>
        <w:t xml:space="preserve">    </w:t>
      </w:r>
    </w:p>
    <w:p w:rsidR="00E47E6E" w:rsidRDefault="009352FF" w:rsidP="00D2504D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</w:t>
      </w:r>
      <w:r w:rsidR="003A3A6D">
        <w:rPr>
          <w:rFonts w:ascii="TH SarabunPSK" w:hAnsi="TH SarabunPSK" w:cs="TH SarabunPSK" w:hint="cs"/>
          <w:cs/>
        </w:rPr>
        <w:t>(๒</w:t>
      </w:r>
      <w:r w:rsidR="004C73F8">
        <w:rPr>
          <w:rFonts w:ascii="TH SarabunPSK" w:hAnsi="TH SarabunPSK" w:cs="TH SarabunPSK" w:hint="cs"/>
          <w:cs/>
        </w:rPr>
        <w:t xml:space="preserve">) </w:t>
      </w:r>
      <w:r w:rsidR="006D5CAA">
        <w:rPr>
          <w:rFonts w:ascii="TH SarabunPSK" w:hAnsi="TH SarabunPSK" w:cs="TH SarabunPSK" w:hint="cs"/>
          <w:cs/>
        </w:rPr>
        <w:t>ประมวลกฎหมายวิธีพิจารณาความอาญา</w:t>
      </w:r>
      <w:r w:rsidR="00070C22">
        <w:rPr>
          <w:rFonts w:ascii="TH SarabunPSK" w:hAnsi="TH SarabunPSK" w:cs="TH SarabunPSK" w:hint="cs"/>
          <w:cs/>
        </w:rPr>
        <w:t xml:space="preserve"> มาตรา ๑๓๑</w:t>
      </w:r>
      <w:r w:rsidR="006D5CAA" w:rsidRPr="006D5CAA">
        <w:rPr>
          <w:rFonts w:ascii="TH SarabunPSK" w:hAnsi="TH SarabunPSK" w:cs="TH SarabunPSK" w:hint="cs"/>
          <w:cs/>
        </w:rPr>
        <w:t xml:space="preserve"> </w:t>
      </w:r>
      <w:r w:rsidR="006D5CAA">
        <w:rPr>
          <w:rFonts w:ascii="TH SarabunPSK" w:hAnsi="TH SarabunPSK" w:cs="TH SarabunPSK" w:hint="cs"/>
          <w:cs/>
        </w:rPr>
        <w:t>เป็นบทบัญญัติที่ใช้กับพนักงานสอบสวน ส่วนมาตรา ๒๒๗ เป็นบทบัญญัติที่ใช้กับ</w:t>
      </w:r>
      <w:r w:rsidR="006D5CAA" w:rsidRPr="006D5CAA">
        <w:rPr>
          <w:rFonts w:ascii="TH SarabunPSK" w:hAnsi="TH SarabunPSK" w:cs="TH SarabunPSK" w:hint="cs"/>
          <w:cs/>
        </w:rPr>
        <w:t>ศาล</w:t>
      </w:r>
      <w:r w:rsidR="006D5CAA">
        <w:rPr>
          <w:rFonts w:ascii="TH SarabunPSK" w:hAnsi="TH SarabunPSK" w:cs="TH SarabunPSK"/>
        </w:rPr>
        <w:t xml:space="preserve"> </w:t>
      </w:r>
      <w:r w:rsidR="006D5CAA">
        <w:rPr>
          <w:rFonts w:ascii="TH SarabunPSK" w:hAnsi="TH SarabunPSK" w:cs="TH SarabunPSK" w:hint="cs"/>
          <w:cs/>
        </w:rPr>
        <w:t>จะเห็นได้ว่าบทบัญญัติลักษณะนี้ไม่มี</w:t>
      </w:r>
      <w:r w:rsidR="00876BD4">
        <w:rPr>
          <w:rFonts w:ascii="TH SarabunPSK" w:hAnsi="TH SarabunPSK" w:cs="TH SarabunPSK" w:hint="cs"/>
          <w:cs/>
        </w:rPr>
        <w:t>ในส่วนที่ใช้บังคับ</w:t>
      </w:r>
      <w:r w:rsidR="006D5CAA">
        <w:rPr>
          <w:rFonts w:ascii="TH SarabunPSK" w:hAnsi="TH SarabunPSK" w:cs="TH SarabunPSK" w:hint="cs"/>
          <w:cs/>
        </w:rPr>
        <w:t>พนักงานอัยการ</w:t>
      </w:r>
      <w:r w:rsidR="004C73F8">
        <w:rPr>
          <w:rFonts w:ascii="TH SarabunPSK" w:hAnsi="TH SarabunPSK" w:cs="TH SarabunPSK" w:hint="cs"/>
          <w:cs/>
        </w:rPr>
        <w:t xml:space="preserve"> ดังนั้น เมื่อเพิ่มบทบาทของพนักงานอัยการดังกล่าวแล้ว ก็ควรมีบทบัญญัติลักษณะเช่นนี้ไว้ให้พนักงานอัยการต้องปฏิบัติด้วย</w:t>
      </w:r>
      <w:r w:rsidR="00064B9B">
        <w:rPr>
          <w:rFonts w:ascii="TH SarabunPSK" w:hAnsi="TH SarabunPSK" w:cs="TH SarabunPSK" w:hint="cs"/>
          <w:cs/>
        </w:rPr>
        <w:t xml:space="preserve"> </w:t>
      </w:r>
    </w:p>
    <w:p w:rsidR="008E619E" w:rsidRPr="004C73F8" w:rsidRDefault="00362880" w:rsidP="00D2504D">
      <w:pPr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 xml:space="preserve">                </w:t>
      </w:r>
      <w:r w:rsidR="004C73F8">
        <w:rPr>
          <w:rFonts w:ascii="TH SarabunPSK" w:hAnsi="TH SarabunPSK" w:cs="TH SarabunPSK" w:hint="cs"/>
          <w:cs/>
        </w:rPr>
        <w:t xml:space="preserve">   </w:t>
      </w:r>
      <w:r w:rsidR="00645691">
        <w:rPr>
          <w:rFonts w:ascii="TH SarabunPSK" w:hAnsi="TH SarabunPSK" w:cs="TH SarabunPSK" w:hint="cs"/>
          <w:cs/>
        </w:rPr>
        <w:t xml:space="preserve"> </w:t>
      </w:r>
      <w:r w:rsidR="003A3A6D">
        <w:rPr>
          <w:rFonts w:ascii="TH SarabunPSK" w:hAnsi="TH SarabunPSK" w:cs="TH SarabunPSK" w:hint="cs"/>
          <w:cs/>
        </w:rPr>
        <w:t>(๓</w:t>
      </w:r>
      <w:r w:rsidR="004C73F8">
        <w:rPr>
          <w:rFonts w:ascii="TH SarabunPSK" w:hAnsi="TH SarabunPSK" w:cs="TH SarabunPSK" w:hint="cs"/>
          <w:cs/>
        </w:rPr>
        <w:t xml:space="preserve">) </w:t>
      </w:r>
      <w:r>
        <w:rPr>
          <w:rFonts w:ascii="TH SarabunPSK" w:hAnsi="TH SarabunPSK" w:cs="TH SarabunPSK" w:hint="cs"/>
          <w:cs/>
        </w:rPr>
        <w:t>ปฏิรูปการ</w:t>
      </w:r>
      <w:r w:rsidR="008E619E">
        <w:rPr>
          <w:rFonts w:ascii="TH SarabunPSK" w:hAnsi="TH SarabunPSK" w:cs="TH SarabunPSK" w:hint="cs"/>
          <w:cs/>
        </w:rPr>
        <w:t>ทำงานของพนักงานสอบสวนโดยเร็ว ให้มีอิสระในการทำงาน มีหลักประกันการทำงานและความก้าวหน้าใน</w:t>
      </w:r>
      <w:r w:rsidR="00FE0838">
        <w:rPr>
          <w:rFonts w:ascii="TH SarabunPSK" w:hAnsi="TH SarabunPSK" w:cs="TH SarabunPSK" w:hint="cs"/>
          <w:cs/>
        </w:rPr>
        <w:t>สายงานที่รับผิดชอบ</w:t>
      </w:r>
      <w:r w:rsidR="008E619E">
        <w:rPr>
          <w:rFonts w:ascii="TH SarabunPSK" w:hAnsi="TH SarabunPSK" w:cs="TH SarabunPSK" w:hint="cs"/>
          <w:cs/>
        </w:rPr>
        <w:t>อย่างแท้จริง</w:t>
      </w:r>
      <w:r w:rsidR="00B15228">
        <w:rPr>
          <w:rFonts w:ascii="TH SarabunPSK" w:hAnsi="TH SarabunPSK" w:cs="TH SarabunPSK"/>
        </w:rPr>
        <w:t xml:space="preserve"> </w:t>
      </w:r>
      <w:r w:rsidR="00B15228">
        <w:rPr>
          <w:rFonts w:ascii="TH SarabunPSK" w:hAnsi="TH SarabunPSK" w:cs="TH SarabunPSK" w:hint="cs"/>
          <w:cs/>
        </w:rPr>
        <w:t>ต้องไม่ให้ผู้ที่ไม่ได้ปฏิบัติหน้าที่พนักงานสอบสวน</w:t>
      </w:r>
      <w:r w:rsidR="000F27E9">
        <w:rPr>
          <w:rFonts w:ascii="TH SarabunPSK" w:hAnsi="TH SarabunPSK" w:cs="TH SarabunPSK" w:hint="cs"/>
          <w:cs/>
        </w:rPr>
        <w:t>และเติบโตมาในสายงานสอบสวนโดยตรง มาแย่งตำแหน่งของพนักงานสอบสวน โดยอ้างว่าเพื่อความเหมาะสมอย่างที่ผ่าน ๆ มา</w:t>
      </w:r>
      <w:r w:rsidR="004C73F8">
        <w:rPr>
          <w:rFonts w:ascii="TH SarabunPSK" w:hAnsi="TH SarabunPSK" w:cs="TH SarabunPSK"/>
        </w:rPr>
        <w:t xml:space="preserve"> </w:t>
      </w:r>
      <w:r w:rsidR="000F27E9">
        <w:rPr>
          <w:rFonts w:ascii="TH SarabunPSK" w:hAnsi="TH SarabunPSK" w:cs="TH SarabunPSK" w:hint="cs"/>
          <w:cs/>
        </w:rPr>
        <w:t>อีกทั้ง</w:t>
      </w:r>
      <w:r w:rsidR="004C73F8">
        <w:rPr>
          <w:rFonts w:ascii="TH SarabunPSK" w:hAnsi="TH SarabunPSK" w:cs="TH SarabunPSK" w:hint="cs"/>
          <w:cs/>
        </w:rPr>
        <w:t>ไม่ให้ฝ่ายบริหารไม่ว่าผู้บริหารในองค์กร หรือผู้บริหารที่มาจากทางการเมืองเข้ามาแทรกแซง</w:t>
      </w:r>
      <w:r w:rsidR="000E6E30">
        <w:rPr>
          <w:rFonts w:ascii="TH SarabunPSK" w:hAnsi="TH SarabunPSK" w:cs="TH SarabunPSK" w:hint="cs"/>
          <w:cs/>
        </w:rPr>
        <w:t>การใช้ดุลยพินิจ</w:t>
      </w:r>
      <w:r w:rsidR="00DC1844">
        <w:rPr>
          <w:rFonts w:ascii="TH SarabunPSK" w:hAnsi="TH SarabunPSK" w:cs="TH SarabunPSK" w:hint="cs"/>
          <w:cs/>
        </w:rPr>
        <w:t>ในการวินิฉัยสั่งการในคดี</w:t>
      </w:r>
      <w:r w:rsidR="000E6E30">
        <w:rPr>
          <w:rFonts w:ascii="TH SarabunPSK" w:hAnsi="TH SarabunPSK" w:cs="TH SarabunPSK" w:hint="cs"/>
          <w:cs/>
        </w:rPr>
        <w:t xml:space="preserve"> </w:t>
      </w:r>
    </w:p>
    <w:p w:rsidR="00D714F4" w:rsidRDefault="008E619E" w:rsidP="00D2504D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="00121C37">
        <w:rPr>
          <w:rFonts w:ascii="TH SarabunPSK" w:hAnsi="TH SarabunPSK" w:cs="TH SarabunPSK" w:hint="cs"/>
          <w:cs/>
        </w:rPr>
        <w:t xml:space="preserve">                  </w:t>
      </w:r>
      <w:r w:rsidR="00645691">
        <w:rPr>
          <w:rFonts w:ascii="TH SarabunPSK" w:hAnsi="TH SarabunPSK" w:cs="TH SarabunPSK" w:hint="cs"/>
          <w:cs/>
        </w:rPr>
        <w:t xml:space="preserve"> </w:t>
      </w:r>
      <w:r w:rsidR="003A3A6D">
        <w:rPr>
          <w:rFonts w:ascii="TH SarabunPSK" w:hAnsi="TH SarabunPSK" w:cs="TH SarabunPSK" w:hint="cs"/>
          <w:cs/>
        </w:rPr>
        <w:t>(๔</w:t>
      </w:r>
      <w:r w:rsidR="00121C37">
        <w:rPr>
          <w:rFonts w:ascii="TH SarabunPSK" w:hAnsi="TH SarabunPSK" w:cs="TH SarabunPSK" w:hint="cs"/>
          <w:cs/>
        </w:rPr>
        <w:t xml:space="preserve">) </w:t>
      </w:r>
      <w:r>
        <w:rPr>
          <w:rFonts w:ascii="TH SarabunPSK" w:hAnsi="TH SarabunPSK" w:cs="TH SarabunPSK" w:hint="cs"/>
          <w:cs/>
        </w:rPr>
        <w:t>ให้มีองค์กรคานอำนาจและตรวจสอบการทำงานของพนักงานสอบสวนและให้เข้ามาช่วยเหลือในชั้นแรกที่ประชาชนมีคดีความในทันที</w:t>
      </w:r>
      <w:r w:rsidR="00362880">
        <w:rPr>
          <w:rFonts w:ascii="TH SarabunPSK" w:hAnsi="TH SarabunPSK" w:cs="TH SarabunPSK"/>
        </w:rPr>
        <w:t xml:space="preserve"> </w:t>
      </w:r>
      <w:r w:rsidR="00362880">
        <w:rPr>
          <w:rFonts w:ascii="TH SarabunPSK" w:hAnsi="TH SarabunPSK" w:cs="TH SarabunPSK" w:hint="cs"/>
          <w:cs/>
        </w:rPr>
        <w:t xml:space="preserve">ไม่ปล่อยให้ประชาชนผู้บริสุทธิ์ต้องต่อสู้คดีโดยลำพังตนเอง </w:t>
      </w:r>
    </w:p>
    <w:p w:rsidR="00D714F4" w:rsidRDefault="00D714F4" w:rsidP="00D2504D">
      <w:pPr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 xml:space="preserve">                                                                                                                   /โดยรัฐต้อง...</w:t>
      </w:r>
    </w:p>
    <w:p w:rsidR="00D714F4" w:rsidRDefault="00D714F4" w:rsidP="00D714F4">
      <w:pPr>
        <w:jc w:val="center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lastRenderedPageBreak/>
        <w:t>-๑๑-</w:t>
      </w:r>
    </w:p>
    <w:p w:rsidR="00362880" w:rsidRDefault="00362880" w:rsidP="00D2504D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โดยรัฐต้องคำนึงอยู่เสมอว่า ความยุติธรรมที่ประชาชนจะได้รับนั้น รัฐมีหน้าที่ในการให้ความเป็นธรรม ไม่ใช่ปล่อยให้ประชาชนดิ้นรนแสวงหาเอาเอง ทั้ง ๆ ที่ประชาชนบางส่วนซึ่งตกเป็นเหยื่อของความอยุติธรรมอยู่ในสภาวะอ่อนแอที่ไม่มีความสามารถเพียงพอที่จะแสวงหา</w:t>
      </w:r>
      <w:r w:rsidR="004F7A7E">
        <w:rPr>
          <w:rFonts w:ascii="TH SarabunPSK" w:hAnsi="TH SarabunPSK" w:cs="TH SarabunPSK" w:hint="cs"/>
          <w:cs/>
        </w:rPr>
        <w:t>ความเป็นธรรม</w:t>
      </w:r>
      <w:r>
        <w:rPr>
          <w:rFonts w:ascii="TH SarabunPSK" w:hAnsi="TH SarabunPSK" w:cs="TH SarabunPSK" w:hint="cs"/>
          <w:cs/>
        </w:rPr>
        <w:t>มาได้ด้วยตนเอง</w:t>
      </w:r>
    </w:p>
    <w:p w:rsidR="00DC1844" w:rsidRDefault="00DC1844" w:rsidP="00D2504D">
      <w:pPr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</w:rPr>
        <w:t xml:space="preserve">                   </w:t>
      </w:r>
      <w:r w:rsidR="00645691">
        <w:rPr>
          <w:rFonts w:ascii="TH SarabunPSK" w:hAnsi="TH SarabunPSK" w:cs="TH SarabunPSK" w:hint="cs"/>
          <w:cs/>
        </w:rPr>
        <w:t xml:space="preserve"> </w:t>
      </w:r>
      <w:r w:rsidR="003A3A6D">
        <w:rPr>
          <w:rFonts w:ascii="TH SarabunPSK" w:hAnsi="TH SarabunPSK" w:cs="TH SarabunPSK" w:hint="cs"/>
          <w:cs/>
        </w:rPr>
        <w:t>(๕</w:t>
      </w:r>
      <w:r>
        <w:rPr>
          <w:rFonts w:ascii="TH SarabunPSK" w:hAnsi="TH SarabunPSK" w:cs="TH SarabunPSK" w:hint="cs"/>
          <w:cs/>
        </w:rPr>
        <w:t>) ควรปรับบทบาท</w:t>
      </w:r>
      <w:r w:rsidR="000C18AF">
        <w:rPr>
          <w:rFonts w:ascii="TH SarabunPSK" w:hAnsi="TH SarabunPSK" w:cs="TH SarabunPSK" w:hint="cs"/>
          <w:cs/>
        </w:rPr>
        <w:t>และภารกิจ</w:t>
      </w:r>
      <w:r>
        <w:rPr>
          <w:rFonts w:ascii="TH SarabunPSK" w:hAnsi="TH SarabunPSK" w:cs="TH SarabunPSK" w:hint="cs"/>
          <w:cs/>
        </w:rPr>
        <w:t>ของกรมสอบสวนคดีพิเศษเสียใหม่ ให้เข้ามามีบทบาทในการคานอำนาจกับองค์กรที่มีอำนาจในการสืบสวนสอบสวน และองค์กรบ</w:t>
      </w:r>
      <w:r w:rsidR="00E74897">
        <w:rPr>
          <w:rFonts w:ascii="TH SarabunPSK" w:hAnsi="TH SarabunPSK" w:cs="TH SarabunPSK" w:hint="cs"/>
          <w:cs/>
        </w:rPr>
        <w:t>ังคับใช้กฎหมายอื่น โดยเน้นการปฏิบัติไปในทาง</w:t>
      </w:r>
      <w:r>
        <w:rPr>
          <w:rFonts w:ascii="TH SarabunPSK" w:hAnsi="TH SarabunPSK" w:cs="TH SarabunPSK" w:hint="cs"/>
          <w:cs/>
        </w:rPr>
        <w:t xml:space="preserve">การตรวจสอบการใช้อำนาจ </w:t>
      </w:r>
      <w:r w:rsidR="009D45E6">
        <w:rPr>
          <w:rFonts w:ascii="TH SarabunPSK" w:hAnsi="TH SarabunPSK" w:cs="TH SarabunPSK" w:hint="cs"/>
          <w:cs/>
        </w:rPr>
        <w:t>การใช้</w:t>
      </w:r>
      <w:r>
        <w:rPr>
          <w:rFonts w:ascii="TH SarabunPSK" w:hAnsi="TH SarabunPSK" w:cs="TH SarabunPSK" w:hint="cs"/>
          <w:cs/>
        </w:rPr>
        <w:t>ดุลยพินิจขององค์กรเหล่านั้น ขณะเดียวกันก็ต้องปลูกฝังบุคลากรของของกรมสอบสวนคดีพิเศษให้ตระหนักถึงความรับผิดชอบเหล่านี้</w:t>
      </w:r>
      <w:r w:rsidR="009D45E6">
        <w:rPr>
          <w:rFonts w:ascii="TH SarabunPSK" w:hAnsi="TH SarabunPSK" w:cs="TH SarabunPSK" w:hint="cs"/>
          <w:cs/>
        </w:rPr>
        <w:t>ไปในคราวเดียวกันด้วย</w:t>
      </w:r>
    </w:p>
    <w:p w:rsidR="00E350B8" w:rsidRPr="00362880" w:rsidRDefault="00E350B8" w:rsidP="00D2504D">
      <w:pPr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 xml:space="preserve">          </w:t>
      </w:r>
      <w:r w:rsidR="00DC1844">
        <w:rPr>
          <w:rFonts w:ascii="TH SarabunPSK" w:hAnsi="TH SarabunPSK" w:cs="TH SarabunPSK" w:hint="cs"/>
          <w:cs/>
        </w:rPr>
        <w:t xml:space="preserve">         </w:t>
      </w:r>
      <w:r w:rsidR="00645691">
        <w:rPr>
          <w:rFonts w:ascii="TH SarabunPSK" w:hAnsi="TH SarabunPSK" w:cs="TH SarabunPSK" w:hint="cs"/>
          <w:cs/>
        </w:rPr>
        <w:t xml:space="preserve"> </w:t>
      </w:r>
      <w:r w:rsidR="003A3A6D">
        <w:rPr>
          <w:rFonts w:ascii="TH SarabunPSK" w:hAnsi="TH SarabunPSK" w:cs="TH SarabunPSK" w:hint="cs"/>
          <w:cs/>
        </w:rPr>
        <w:t>(๖</w:t>
      </w:r>
      <w:r>
        <w:rPr>
          <w:rFonts w:ascii="TH SarabunPSK" w:hAnsi="TH SarabunPSK" w:cs="TH SarabunPSK" w:hint="cs"/>
          <w:cs/>
        </w:rPr>
        <w:t>) การใช้ดุลยพินิจของบุคลากรในกระบวนการยุติธรรมควรให้มีการตรวจสอบให้รอบคอบ การเป็นองค์คณะทำงานก็ควรพิจารณาการใช้ดุลยพินิจของทุกคนในคณะทำงานอย่างแท้จริง</w:t>
      </w:r>
      <w:r w:rsidR="0011138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เพื่อความรอบคอบมิให้เกิดข้อผิดพลาด </w:t>
      </w:r>
    </w:p>
    <w:p w:rsidR="008E619E" w:rsidRDefault="008E619E" w:rsidP="00D2504D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</w:t>
      </w:r>
      <w:r w:rsidR="00DC1844">
        <w:rPr>
          <w:rFonts w:ascii="TH SarabunPSK" w:hAnsi="TH SarabunPSK" w:cs="TH SarabunPSK" w:hint="cs"/>
          <w:cs/>
        </w:rPr>
        <w:t xml:space="preserve">   </w:t>
      </w:r>
      <w:r w:rsidR="00645691">
        <w:rPr>
          <w:rFonts w:ascii="TH SarabunPSK" w:hAnsi="TH SarabunPSK" w:cs="TH SarabunPSK" w:hint="cs"/>
          <w:cs/>
        </w:rPr>
        <w:t xml:space="preserve"> </w:t>
      </w:r>
      <w:r w:rsidR="00F45C00">
        <w:rPr>
          <w:rFonts w:ascii="TH SarabunPSK" w:hAnsi="TH SarabunPSK" w:cs="TH SarabunPSK" w:hint="cs"/>
          <w:cs/>
        </w:rPr>
        <w:t>(</w:t>
      </w:r>
      <w:r w:rsidR="003A3A6D">
        <w:rPr>
          <w:rFonts w:ascii="TH SarabunPSK" w:hAnsi="TH SarabunPSK" w:cs="TH SarabunPSK" w:hint="cs"/>
          <w:cs/>
        </w:rPr>
        <w:t>๗</w:t>
      </w:r>
      <w:r w:rsidR="00FA00B9">
        <w:rPr>
          <w:rFonts w:ascii="TH SarabunPSK" w:hAnsi="TH SarabunPSK" w:cs="TH SarabunPSK" w:hint="cs"/>
          <w:cs/>
        </w:rPr>
        <w:t xml:space="preserve">) </w:t>
      </w:r>
      <w:r>
        <w:rPr>
          <w:rFonts w:ascii="TH SarabunPSK" w:hAnsi="TH SarabunPSK" w:cs="TH SarabunPSK" w:hint="cs"/>
          <w:cs/>
        </w:rPr>
        <w:t>การตรวจสอบมารยาทนายความต้องมีอย่างเข้มข้นกว่าเก่า ให้ผู้ประกอบวิชาช</w:t>
      </w:r>
      <w:r w:rsidR="00DC1844">
        <w:rPr>
          <w:rFonts w:ascii="TH SarabunPSK" w:hAnsi="TH SarabunPSK" w:cs="TH SarabunPSK" w:hint="cs"/>
          <w:cs/>
        </w:rPr>
        <w:t>ีพทนายความมีความรับผิดชอบต่อลูกความของตน ไม่ว่าทนายความนั้นจะได้รับการแต่งตั้งโดยลูกความเอง หรือถูกแต่งตั้งโดยรัฐแต่งตั้งให้เข้าช่วยเหลือตัวความก็ตาม</w:t>
      </w:r>
    </w:p>
    <w:p w:rsidR="008E619E" w:rsidRPr="008E619E" w:rsidRDefault="00E350B8" w:rsidP="00D2504D">
      <w:pPr>
        <w:jc w:val="thaiDistribute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 xml:space="preserve">                        </w:t>
      </w:r>
    </w:p>
    <w:p w:rsidR="008E619E" w:rsidRDefault="008E619E" w:rsidP="0061475D">
      <w:pPr>
        <w:rPr>
          <w:rFonts w:ascii="TH SarabunPSK" w:hAnsi="TH SarabunPSK" w:cs="TH SarabunPSK" w:hint="cs"/>
          <w:cs/>
        </w:rPr>
      </w:pPr>
    </w:p>
    <w:p w:rsidR="008E619E" w:rsidRPr="00E47E6E" w:rsidRDefault="008E619E" w:rsidP="0061475D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 xml:space="preserve">               </w:t>
      </w:r>
    </w:p>
    <w:p w:rsidR="00B52A64" w:rsidRPr="00A53EE2" w:rsidRDefault="00A32E39" w:rsidP="0061475D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 xml:space="preserve">               </w:t>
      </w:r>
      <w:r w:rsidR="00C24A98">
        <w:rPr>
          <w:rFonts w:ascii="TH SarabunPSK" w:hAnsi="TH SarabunPSK" w:cs="TH SarabunPSK" w:hint="cs"/>
          <w:cs/>
        </w:rPr>
        <w:t xml:space="preserve"> </w:t>
      </w:r>
      <w:r w:rsidR="00D34439">
        <w:rPr>
          <w:rFonts w:ascii="TH SarabunPSK" w:hAnsi="TH SarabunPSK" w:cs="TH SarabunPSK" w:hint="cs"/>
          <w:cs/>
        </w:rPr>
        <w:t xml:space="preserve"> </w:t>
      </w:r>
    </w:p>
    <w:sectPr w:rsidR="00B52A64" w:rsidRPr="00A53EE2" w:rsidSect="0061475D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1F28"/>
    <w:multiLevelType w:val="hybridMultilevel"/>
    <w:tmpl w:val="E28CD106"/>
    <w:lvl w:ilvl="0" w:tplc="6854EFEC">
      <w:start w:val="1"/>
      <w:numFmt w:val="thaiNumbers"/>
      <w:lvlText w:val="(%1)"/>
      <w:lvlJc w:val="left"/>
      <w:pPr>
        <w:tabs>
          <w:tab w:val="num" w:pos="3780"/>
        </w:tabs>
        <w:ind w:left="3780" w:hanging="17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90"/>
        </w:tabs>
        <w:ind w:left="30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10"/>
        </w:tabs>
        <w:ind w:left="38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30"/>
        </w:tabs>
        <w:ind w:left="45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50"/>
        </w:tabs>
        <w:ind w:left="52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70"/>
        </w:tabs>
        <w:ind w:left="59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90"/>
        </w:tabs>
        <w:ind w:left="66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10"/>
        </w:tabs>
        <w:ind w:left="74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30"/>
        </w:tabs>
        <w:ind w:left="8130" w:hanging="180"/>
      </w:pPr>
    </w:lvl>
  </w:abstractNum>
  <w:abstractNum w:abstractNumId="1">
    <w:nsid w:val="57F937F3"/>
    <w:multiLevelType w:val="hybridMultilevel"/>
    <w:tmpl w:val="E88A8808"/>
    <w:lvl w:ilvl="0" w:tplc="A352F8BC">
      <w:start w:val="1"/>
      <w:numFmt w:val="thaiNumbers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6"/>
  <w:proofState w:grammar="clean"/>
  <w:stylePaneFormatFilter w:val="3F01"/>
  <w:defaultTabStop w:val="720"/>
  <w:noPunctuationKerning/>
  <w:characterSpacingControl w:val="doNotCompress"/>
  <w:compat>
    <w:applyBreakingRules/>
    <w:useFELayout/>
  </w:compat>
  <w:rsids>
    <w:rsidRoot w:val="00A41FC1"/>
    <w:rsid w:val="00002ACC"/>
    <w:rsid w:val="00004411"/>
    <w:rsid w:val="00020BEB"/>
    <w:rsid w:val="00033E00"/>
    <w:rsid w:val="0003632E"/>
    <w:rsid w:val="00046FD6"/>
    <w:rsid w:val="00052529"/>
    <w:rsid w:val="0005412A"/>
    <w:rsid w:val="000545BB"/>
    <w:rsid w:val="00055395"/>
    <w:rsid w:val="00062295"/>
    <w:rsid w:val="00064B9B"/>
    <w:rsid w:val="00070A77"/>
    <w:rsid w:val="00070C22"/>
    <w:rsid w:val="00082561"/>
    <w:rsid w:val="0008592F"/>
    <w:rsid w:val="00093566"/>
    <w:rsid w:val="00096946"/>
    <w:rsid w:val="000A1F46"/>
    <w:rsid w:val="000A39FA"/>
    <w:rsid w:val="000A7315"/>
    <w:rsid w:val="000B3380"/>
    <w:rsid w:val="000B423E"/>
    <w:rsid w:val="000B66CC"/>
    <w:rsid w:val="000C18AF"/>
    <w:rsid w:val="000D0ACF"/>
    <w:rsid w:val="000D37C1"/>
    <w:rsid w:val="000D54C4"/>
    <w:rsid w:val="000D7B60"/>
    <w:rsid w:val="000E2D04"/>
    <w:rsid w:val="000E328B"/>
    <w:rsid w:val="000E3A97"/>
    <w:rsid w:val="000E6E30"/>
    <w:rsid w:val="000F1F72"/>
    <w:rsid w:val="000F27E9"/>
    <w:rsid w:val="000F4724"/>
    <w:rsid w:val="00101D36"/>
    <w:rsid w:val="0010578E"/>
    <w:rsid w:val="00111381"/>
    <w:rsid w:val="0011348D"/>
    <w:rsid w:val="00115D3B"/>
    <w:rsid w:val="00121C37"/>
    <w:rsid w:val="0012374A"/>
    <w:rsid w:val="00126F7B"/>
    <w:rsid w:val="00132FDF"/>
    <w:rsid w:val="001411CD"/>
    <w:rsid w:val="00144F8A"/>
    <w:rsid w:val="0014707F"/>
    <w:rsid w:val="001572EA"/>
    <w:rsid w:val="00161408"/>
    <w:rsid w:val="00163BAA"/>
    <w:rsid w:val="00175ACD"/>
    <w:rsid w:val="00177A29"/>
    <w:rsid w:val="00190E66"/>
    <w:rsid w:val="00196F0C"/>
    <w:rsid w:val="001A2C78"/>
    <w:rsid w:val="001A4C17"/>
    <w:rsid w:val="001B10C0"/>
    <w:rsid w:val="001B25CB"/>
    <w:rsid w:val="001B5369"/>
    <w:rsid w:val="001B72AD"/>
    <w:rsid w:val="001C0A11"/>
    <w:rsid w:val="001C57BE"/>
    <w:rsid w:val="001C62FE"/>
    <w:rsid w:val="001C6534"/>
    <w:rsid w:val="001C6C0A"/>
    <w:rsid w:val="001C6C6F"/>
    <w:rsid w:val="001C6ECB"/>
    <w:rsid w:val="001D1A36"/>
    <w:rsid w:val="001E5AA3"/>
    <w:rsid w:val="001E7042"/>
    <w:rsid w:val="001F1902"/>
    <w:rsid w:val="001F28F1"/>
    <w:rsid w:val="001F51D8"/>
    <w:rsid w:val="001F793C"/>
    <w:rsid w:val="002031B2"/>
    <w:rsid w:val="002063F0"/>
    <w:rsid w:val="00207E4D"/>
    <w:rsid w:val="00225046"/>
    <w:rsid w:val="00230DBA"/>
    <w:rsid w:val="002369CD"/>
    <w:rsid w:val="00244092"/>
    <w:rsid w:val="00245678"/>
    <w:rsid w:val="00245A38"/>
    <w:rsid w:val="00257B85"/>
    <w:rsid w:val="0027495A"/>
    <w:rsid w:val="00276B34"/>
    <w:rsid w:val="00282E88"/>
    <w:rsid w:val="00290DAE"/>
    <w:rsid w:val="002938A0"/>
    <w:rsid w:val="002975D7"/>
    <w:rsid w:val="00297CDB"/>
    <w:rsid w:val="002A4121"/>
    <w:rsid w:val="002A4F5C"/>
    <w:rsid w:val="002A63C6"/>
    <w:rsid w:val="002B6DE5"/>
    <w:rsid w:val="002C69B8"/>
    <w:rsid w:val="002C7C37"/>
    <w:rsid w:val="002D11E5"/>
    <w:rsid w:val="002E003A"/>
    <w:rsid w:val="002E7081"/>
    <w:rsid w:val="002F7286"/>
    <w:rsid w:val="00306AEA"/>
    <w:rsid w:val="00306B56"/>
    <w:rsid w:val="00312B86"/>
    <w:rsid w:val="003307DA"/>
    <w:rsid w:val="003346C5"/>
    <w:rsid w:val="00340733"/>
    <w:rsid w:val="0034799D"/>
    <w:rsid w:val="00353133"/>
    <w:rsid w:val="00362880"/>
    <w:rsid w:val="0036705B"/>
    <w:rsid w:val="00367712"/>
    <w:rsid w:val="003711C1"/>
    <w:rsid w:val="0037270F"/>
    <w:rsid w:val="00380DF8"/>
    <w:rsid w:val="00392C2D"/>
    <w:rsid w:val="00392FFA"/>
    <w:rsid w:val="00393D12"/>
    <w:rsid w:val="00395194"/>
    <w:rsid w:val="003A0ECA"/>
    <w:rsid w:val="003A3A6D"/>
    <w:rsid w:val="003A430A"/>
    <w:rsid w:val="003A5786"/>
    <w:rsid w:val="003A640A"/>
    <w:rsid w:val="003A6F3E"/>
    <w:rsid w:val="003C5BC8"/>
    <w:rsid w:val="003D545A"/>
    <w:rsid w:val="003D7D66"/>
    <w:rsid w:val="003E4B9D"/>
    <w:rsid w:val="003F26E1"/>
    <w:rsid w:val="003F28FE"/>
    <w:rsid w:val="003F2917"/>
    <w:rsid w:val="00412AA7"/>
    <w:rsid w:val="00412B08"/>
    <w:rsid w:val="00412D2E"/>
    <w:rsid w:val="00426412"/>
    <w:rsid w:val="00432B52"/>
    <w:rsid w:val="0043372F"/>
    <w:rsid w:val="00433F2C"/>
    <w:rsid w:val="004356EB"/>
    <w:rsid w:val="004415C4"/>
    <w:rsid w:val="004438DA"/>
    <w:rsid w:val="00444BF8"/>
    <w:rsid w:val="004457B2"/>
    <w:rsid w:val="004471D2"/>
    <w:rsid w:val="00451C30"/>
    <w:rsid w:val="00455342"/>
    <w:rsid w:val="0045601B"/>
    <w:rsid w:val="00463749"/>
    <w:rsid w:val="00465FCB"/>
    <w:rsid w:val="004673C4"/>
    <w:rsid w:val="004676C8"/>
    <w:rsid w:val="004917DF"/>
    <w:rsid w:val="004945C0"/>
    <w:rsid w:val="00496BA3"/>
    <w:rsid w:val="004A0313"/>
    <w:rsid w:val="004C0012"/>
    <w:rsid w:val="004C3564"/>
    <w:rsid w:val="004C4841"/>
    <w:rsid w:val="004C73F8"/>
    <w:rsid w:val="004C7F00"/>
    <w:rsid w:val="004D1733"/>
    <w:rsid w:val="004D33ED"/>
    <w:rsid w:val="004E5507"/>
    <w:rsid w:val="004E6A43"/>
    <w:rsid w:val="004F4EC0"/>
    <w:rsid w:val="004F5EE5"/>
    <w:rsid w:val="004F7A7E"/>
    <w:rsid w:val="00520C59"/>
    <w:rsid w:val="00520DBF"/>
    <w:rsid w:val="00524089"/>
    <w:rsid w:val="0052608F"/>
    <w:rsid w:val="005270D6"/>
    <w:rsid w:val="00530EE9"/>
    <w:rsid w:val="0053276A"/>
    <w:rsid w:val="00543E29"/>
    <w:rsid w:val="0054693C"/>
    <w:rsid w:val="0055411F"/>
    <w:rsid w:val="0056574B"/>
    <w:rsid w:val="00570587"/>
    <w:rsid w:val="00582F02"/>
    <w:rsid w:val="00583CC7"/>
    <w:rsid w:val="00585FA2"/>
    <w:rsid w:val="00587607"/>
    <w:rsid w:val="00592F01"/>
    <w:rsid w:val="00593B2E"/>
    <w:rsid w:val="00594697"/>
    <w:rsid w:val="005A1C75"/>
    <w:rsid w:val="005A6CE0"/>
    <w:rsid w:val="005A7CEB"/>
    <w:rsid w:val="005C01D4"/>
    <w:rsid w:val="005D5625"/>
    <w:rsid w:val="005D5DB7"/>
    <w:rsid w:val="005D78EE"/>
    <w:rsid w:val="005E0A4A"/>
    <w:rsid w:val="005E707D"/>
    <w:rsid w:val="005F0E40"/>
    <w:rsid w:val="005F2FF1"/>
    <w:rsid w:val="005F3729"/>
    <w:rsid w:val="0060072A"/>
    <w:rsid w:val="00605A8E"/>
    <w:rsid w:val="006063FB"/>
    <w:rsid w:val="0061475D"/>
    <w:rsid w:val="00623D53"/>
    <w:rsid w:val="00627DFA"/>
    <w:rsid w:val="00630593"/>
    <w:rsid w:val="0063166A"/>
    <w:rsid w:val="00636B55"/>
    <w:rsid w:val="00645691"/>
    <w:rsid w:val="006568D8"/>
    <w:rsid w:val="00660DAC"/>
    <w:rsid w:val="0067142E"/>
    <w:rsid w:val="00671DCF"/>
    <w:rsid w:val="0068100B"/>
    <w:rsid w:val="00682917"/>
    <w:rsid w:val="00694E55"/>
    <w:rsid w:val="006A3288"/>
    <w:rsid w:val="006B08F1"/>
    <w:rsid w:val="006B7D09"/>
    <w:rsid w:val="006C6A6F"/>
    <w:rsid w:val="006D11A3"/>
    <w:rsid w:val="006D5CAA"/>
    <w:rsid w:val="006E5E7A"/>
    <w:rsid w:val="00703426"/>
    <w:rsid w:val="0071021A"/>
    <w:rsid w:val="00710D01"/>
    <w:rsid w:val="00711D81"/>
    <w:rsid w:val="007151B6"/>
    <w:rsid w:val="00722825"/>
    <w:rsid w:val="00730E53"/>
    <w:rsid w:val="00731871"/>
    <w:rsid w:val="00732DD7"/>
    <w:rsid w:val="00734ECD"/>
    <w:rsid w:val="007367AD"/>
    <w:rsid w:val="007614EB"/>
    <w:rsid w:val="0076678B"/>
    <w:rsid w:val="00766ACE"/>
    <w:rsid w:val="0077469C"/>
    <w:rsid w:val="00784CDE"/>
    <w:rsid w:val="00786E89"/>
    <w:rsid w:val="00790407"/>
    <w:rsid w:val="00797FAD"/>
    <w:rsid w:val="007B01CC"/>
    <w:rsid w:val="007B10F1"/>
    <w:rsid w:val="007C5B49"/>
    <w:rsid w:val="007C6ABC"/>
    <w:rsid w:val="007C790A"/>
    <w:rsid w:val="007D173D"/>
    <w:rsid w:val="007D412D"/>
    <w:rsid w:val="007F03D7"/>
    <w:rsid w:val="007F1A45"/>
    <w:rsid w:val="007F628C"/>
    <w:rsid w:val="007F666C"/>
    <w:rsid w:val="007F7571"/>
    <w:rsid w:val="007F7FE4"/>
    <w:rsid w:val="00801AA3"/>
    <w:rsid w:val="00806DA3"/>
    <w:rsid w:val="00812984"/>
    <w:rsid w:val="0081369D"/>
    <w:rsid w:val="00814338"/>
    <w:rsid w:val="0083424F"/>
    <w:rsid w:val="008371BA"/>
    <w:rsid w:val="00842E5C"/>
    <w:rsid w:val="008524F7"/>
    <w:rsid w:val="0085250A"/>
    <w:rsid w:val="00855A31"/>
    <w:rsid w:val="00856FD4"/>
    <w:rsid w:val="008603C2"/>
    <w:rsid w:val="0086429E"/>
    <w:rsid w:val="00864D61"/>
    <w:rsid w:val="0087137C"/>
    <w:rsid w:val="0087334F"/>
    <w:rsid w:val="00876BD4"/>
    <w:rsid w:val="00880C04"/>
    <w:rsid w:val="0088710B"/>
    <w:rsid w:val="0089142C"/>
    <w:rsid w:val="00895107"/>
    <w:rsid w:val="008A79CE"/>
    <w:rsid w:val="008B5C41"/>
    <w:rsid w:val="008C073B"/>
    <w:rsid w:val="008C4BDE"/>
    <w:rsid w:val="008C5DB4"/>
    <w:rsid w:val="008C6A58"/>
    <w:rsid w:val="008C79D4"/>
    <w:rsid w:val="008D1AEF"/>
    <w:rsid w:val="008D1FEE"/>
    <w:rsid w:val="008D2CAE"/>
    <w:rsid w:val="008E22E4"/>
    <w:rsid w:val="008E2EC3"/>
    <w:rsid w:val="008E3823"/>
    <w:rsid w:val="008E619E"/>
    <w:rsid w:val="008F5331"/>
    <w:rsid w:val="008F56EF"/>
    <w:rsid w:val="00900E14"/>
    <w:rsid w:val="00903786"/>
    <w:rsid w:val="00904F73"/>
    <w:rsid w:val="0091312B"/>
    <w:rsid w:val="009143E6"/>
    <w:rsid w:val="00923D4B"/>
    <w:rsid w:val="009352FF"/>
    <w:rsid w:val="00951493"/>
    <w:rsid w:val="00963235"/>
    <w:rsid w:val="00965CC8"/>
    <w:rsid w:val="009715CC"/>
    <w:rsid w:val="00973497"/>
    <w:rsid w:val="009748F3"/>
    <w:rsid w:val="00983FF5"/>
    <w:rsid w:val="00991DEE"/>
    <w:rsid w:val="00993B67"/>
    <w:rsid w:val="009A693E"/>
    <w:rsid w:val="009B0E81"/>
    <w:rsid w:val="009D45E6"/>
    <w:rsid w:val="009E0E00"/>
    <w:rsid w:val="009F4316"/>
    <w:rsid w:val="009F6AE5"/>
    <w:rsid w:val="00A054A0"/>
    <w:rsid w:val="00A06E1F"/>
    <w:rsid w:val="00A12276"/>
    <w:rsid w:val="00A17408"/>
    <w:rsid w:val="00A22548"/>
    <w:rsid w:val="00A2434F"/>
    <w:rsid w:val="00A32E39"/>
    <w:rsid w:val="00A41FC1"/>
    <w:rsid w:val="00A4370F"/>
    <w:rsid w:val="00A53EE2"/>
    <w:rsid w:val="00A5697D"/>
    <w:rsid w:val="00A60953"/>
    <w:rsid w:val="00A65380"/>
    <w:rsid w:val="00A74D3D"/>
    <w:rsid w:val="00A8347F"/>
    <w:rsid w:val="00A90043"/>
    <w:rsid w:val="00A922D8"/>
    <w:rsid w:val="00A955CA"/>
    <w:rsid w:val="00AA3847"/>
    <w:rsid w:val="00AB122B"/>
    <w:rsid w:val="00AB1F61"/>
    <w:rsid w:val="00AC1FB5"/>
    <w:rsid w:val="00AD2337"/>
    <w:rsid w:val="00AE14BE"/>
    <w:rsid w:val="00AE7ED8"/>
    <w:rsid w:val="00AF484A"/>
    <w:rsid w:val="00AF5D1A"/>
    <w:rsid w:val="00AF7DF1"/>
    <w:rsid w:val="00B01688"/>
    <w:rsid w:val="00B03129"/>
    <w:rsid w:val="00B0392D"/>
    <w:rsid w:val="00B15228"/>
    <w:rsid w:val="00B2042B"/>
    <w:rsid w:val="00B303EA"/>
    <w:rsid w:val="00B30FE3"/>
    <w:rsid w:val="00B32B1F"/>
    <w:rsid w:val="00B35D4E"/>
    <w:rsid w:val="00B404BF"/>
    <w:rsid w:val="00B42985"/>
    <w:rsid w:val="00B52A64"/>
    <w:rsid w:val="00B63239"/>
    <w:rsid w:val="00B63C51"/>
    <w:rsid w:val="00B6465C"/>
    <w:rsid w:val="00B64C62"/>
    <w:rsid w:val="00B80B1D"/>
    <w:rsid w:val="00B8692A"/>
    <w:rsid w:val="00B94AAF"/>
    <w:rsid w:val="00B959BF"/>
    <w:rsid w:val="00B971DA"/>
    <w:rsid w:val="00BA5CF6"/>
    <w:rsid w:val="00BA630F"/>
    <w:rsid w:val="00BA7543"/>
    <w:rsid w:val="00BC3CB8"/>
    <w:rsid w:val="00BE43D4"/>
    <w:rsid w:val="00BE45CD"/>
    <w:rsid w:val="00BE6419"/>
    <w:rsid w:val="00C03173"/>
    <w:rsid w:val="00C15958"/>
    <w:rsid w:val="00C2017C"/>
    <w:rsid w:val="00C20285"/>
    <w:rsid w:val="00C22346"/>
    <w:rsid w:val="00C22413"/>
    <w:rsid w:val="00C23EE2"/>
    <w:rsid w:val="00C24A98"/>
    <w:rsid w:val="00C25785"/>
    <w:rsid w:val="00C30FC1"/>
    <w:rsid w:val="00C32150"/>
    <w:rsid w:val="00C33DBE"/>
    <w:rsid w:val="00C34B91"/>
    <w:rsid w:val="00C354F1"/>
    <w:rsid w:val="00C43E5D"/>
    <w:rsid w:val="00C45C9B"/>
    <w:rsid w:val="00C63637"/>
    <w:rsid w:val="00C64BFD"/>
    <w:rsid w:val="00C820CD"/>
    <w:rsid w:val="00C851E9"/>
    <w:rsid w:val="00C8752F"/>
    <w:rsid w:val="00C92A1E"/>
    <w:rsid w:val="00C93F2C"/>
    <w:rsid w:val="00CA3A6C"/>
    <w:rsid w:val="00CA6068"/>
    <w:rsid w:val="00CB5FF1"/>
    <w:rsid w:val="00CC1F5E"/>
    <w:rsid w:val="00CC3422"/>
    <w:rsid w:val="00CC3CC3"/>
    <w:rsid w:val="00CD273C"/>
    <w:rsid w:val="00CE0B2D"/>
    <w:rsid w:val="00CE178B"/>
    <w:rsid w:val="00CF3A37"/>
    <w:rsid w:val="00CF4663"/>
    <w:rsid w:val="00CF58BB"/>
    <w:rsid w:val="00D03AA8"/>
    <w:rsid w:val="00D04275"/>
    <w:rsid w:val="00D07FEA"/>
    <w:rsid w:val="00D11569"/>
    <w:rsid w:val="00D16B31"/>
    <w:rsid w:val="00D22C54"/>
    <w:rsid w:val="00D24E4A"/>
    <w:rsid w:val="00D2504D"/>
    <w:rsid w:val="00D32566"/>
    <w:rsid w:val="00D34439"/>
    <w:rsid w:val="00D35F48"/>
    <w:rsid w:val="00D37FA2"/>
    <w:rsid w:val="00D424BB"/>
    <w:rsid w:val="00D452B6"/>
    <w:rsid w:val="00D51F95"/>
    <w:rsid w:val="00D576B8"/>
    <w:rsid w:val="00D62929"/>
    <w:rsid w:val="00D650AE"/>
    <w:rsid w:val="00D714F4"/>
    <w:rsid w:val="00D92CFD"/>
    <w:rsid w:val="00D940CD"/>
    <w:rsid w:val="00D945F2"/>
    <w:rsid w:val="00D94D27"/>
    <w:rsid w:val="00DA5265"/>
    <w:rsid w:val="00DB2943"/>
    <w:rsid w:val="00DB2B1B"/>
    <w:rsid w:val="00DB4046"/>
    <w:rsid w:val="00DC1844"/>
    <w:rsid w:val="00DD4C72"/>
    <w:rsid w:val="00DF26AD"/>
    <w:rsid w:val="00DF2B6D"/>
    <w:rsid w:val="00DF67F9"/>
    <w:rsid w:val="00E044A0"/>
    <w:rsid w:val="00E059ED"/>
    <w:rsid w:val="00E06FCA"/>
    <w:rsid w:val="00E07C28"/>
    <w:rsid w:val="00E2017C"/>
    <w:rsid w:val="00E24B33"/>
    <w:rsid w:val="00E30553"/>
    <w:rsid w:val="00E350B8"/>
    <w:rsid w:val="00E352AB"/>
    <w:rsid w:val="00E36A4C"/>
    <w:rsid w:val="00E43264"/>
    <w:rsid w:val="00E47E6E"/>
    <w:rsid w:val="00E50E48"/>
    <w:rsid w:val="00E65915"/>
    <w:rsid w:val="00E71C1D"/>
    <w:rsid w:val="00E722DD"/>
    <w:rsid w:val="00E73CEE"/>
    <w:rsid w:val="00E74897"/>
    <w:rsid w:val="00E76B9C"/>
    <w:rsid w:val="00E82981"/>
    <w:rsid w:val="00E91DBE"/>
    <w:rsid w:val="00E94604"/>
    <w:rsid w:val="00E961FA"/>
    <w:rsid w:val="00EA04B8"/>
    <w:rsid w:val="00EA1727"/>
    <w:rsid w:val="00EA5C02"/>
    <w:rsid w:val="00EB0C0E"/>
    <w:rsid w:val="00EB27C9"/>
    <w:rsid w:val="00EB5616"/>
    <w:rsid w:val="00EB5908"/>
    <w:rsid w:val="00EB6150"/>
    <w:rsid w:val="00EB7958"/>
    <w:rsid w:val="00EC4CBB"/>
    <w:rsid w:val="00ED04CB"/>
    <w:rsid w:val="00ED4110"/>
    <w:rsid w:val="00EE0F65"/>
    <w:rsid w:val="00EE1994"/>
    <w:rsid w:val="00EE6DA7"/>
    <w:rsid w:val="00EF55C9"/>
    <w:rsid w:val="00EF5DD8"/>
    <w:rsid w:val="00EF605E"/>
    <w:rsid w:val="00F05831"/>
    <w:rsid w:val="00F119A7"/>
    <w:rsid w:val="00F27A48"/>
    <w:rsid w:val="00F33AE7"/>
    <w:rsid w:val="00F353FA"/>
    <w:rsid w:val="00F435A6"/>
    <w:rsid w:val="00F45C00"/>
    <w:rsid w:val="00F514CE"/>
    <w:rsid w:val="00F53F30"/>
    <w:rsid w:val="00F54E92"/>
    <w:rsid w:val="00F61540"/>
    <w:rsid w:val="00F652F1"/>
    <w:rsid w:val="00F763BF"/>
    <w:rsid w:val="00F7724F"/>
    <w:rsid w:val="00F77BFC"/>
    <w:rsid w:val="00F846F1"/>
    <w:rsid w:val="00F86325"/>
    <w:rsid w:val="00F95EFF"/>
    <w:rsid w:val="00F96459"/>
    <w:rsid w:val="00F9755B"/>
    <w:rsid w:val="00F9798D"/>
    <w:rsid w:val="00FA00B9"/>
    <w:rsid w:val="00FB0F9C"/>
    <w:rsid w:val="00FB372C"/>
    <w:rsid w:val="00FC29AC"/>
    <w:rsid w:val="00FE0838"/>
    <w:rsid w:val="00FE379C"/>
    <w:rsid w:val="00FE6DFA"/>
    <w:rsid w:val="00FF0FC7"/>
    <w:rsid w:val="00FF5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Angsana New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ngsana New" w:hAnsi="Angsana New"/>
      <w:sz w:val="32"/>
      <w:szCs w:val="3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5094</Words>
  <Characters>29038</Characters>
  <Application>Microsoft Office Word</Application>
  <DocSecurity>0</DocSecurity>
  <Lines>241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๑</vt:lpstr>
    </vt:vector>
  </TitlesOfParts>
  <Company/>
  <LinksUpToDate>false</LinksUpToDate>
  <CharactersWithSpaces>34064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๑</dc:title>
  <dc:creator>COMTR</dc:creator>
  <cp:lastModifiedBy>HomeUser</cp:lastModifiedBy>
  <cp:revision>2</cp:revision>
  <dcterms:created xsi:type="dcterms:W3CDTF">2015-08-25T03:06:00Z</dcterms:created>
  <dcterms:modified xsi:type="dcterms:W3CDTF">2015-08-25T03:06:00Z</dcterms:modified>
</cp:coreProperties>
</file>